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2B40" w:rsidRDefault="00121B58" w:rsidP="00722C22">
      <w:pPr>
        <w:rPr>
          <w:color w:val="000000"/>
        </w:rPr>
      </w:pPr>
      <w:bookmarkStart w:id="0" w:name="_GoBack"/>
      <w:bookmarkEnd w:id="0"/>
      <w:r>
        <w:rPr>
          <w:noProof/>
        </w:rPr>
        <mc:AlternateContent>
          <mc:Choice Requires="wps">
            <w:drawing>
              <wp:anchor distT="0" distB="0" distL="114300" distR="114300" simplePos="0" relativeHeight="251654656" behindDoc="0" locked="0" layoutInCell="1" allowOverlap="1">
                <wp:simplePos x="0" y="0"/>
                <wp:positionH relativeFrom="column">
                  <wp:posOffset>2146300</wp:posOffset>
                </wp:positionH>
                <wp:positionV relativeFrom="paragraph">
                  <wp:posOffset>44450</wp:posOffset>
                </wp:positionV>
                <wp:extent cx="4323715" cy="743585"/>
                <wp:effectExtent l="0" t="1905" r="254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323715" cy="743585"/>
                        </a:xfrm>
                        <a:prstGeom prst="rect">
                          <a:avLst/>
                        </a:prstGeom>
                        <a:solidFill>
                          <a:schemeClr val="lt1">
                            <a:lumMod val="100000"/>
                            <a:lumOff val="0"/>
                          </a:schemeClr>
                        </a:solidFill>
                        <a:ln>
                          <a:noFill/>
                        </a:ln>
                        <a:effectLst/>
                        <a:extLst>
                          <a:ext uri="{91240B29-F687-4F45-9708-019B960494DF}">
                            <a14:hiddenLine xmlns:a14="http://schemas.microsoft.com/office/drawing/2010/main" w="12700">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7FD4" w:rsidRDefault="00727FD4" w:rsidP="00727FD4">
                            <w:pPr>
                              <w:pStyle w:val="Normlnweb"/>
                              <w:spacing w:before="0" w:beforeAutospacing="0" w:after="0" w:afterAutospacing="0"/>
                              <w:jc w:val="center"/>
                            </w:pPr>
                            <w:r>
                              <w:rPr>
                                <w:b/>
                                <w:bCs/>
                                <w:i/>
                                <w:iCs/>
                                <w:color w:val="808080"/>
                                <w:sz w:val="88"/>
                                <w:szCs w:val="88"/>
                              </w:rPr>
                              <w:t xml:space="preserve">BORECKÝ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169pt;margin-top:3.5pt;width:340.45pt;height:5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" fillcolor="white [3201]" stroked="f" strokecolor="black [3200]" strokeweight="1pt">
                <v:stroke dashstyle="dash"/>
                <v:shadow color="#868686"/>
                <o:lock v:ext="edit" shapetype="t"/>
                <v:textbox>
                  <w:txbxContent>
                    <w:p w:rsidR="00727FD4" w:rsidRDefault="00727FD4" w:rsidP="00727FD4">
                      <w:pPr>
                        <w:pStyle w:val="Normlnweb"/>
                        <w:spacing w:before="0" w:beforeAutospacing="0" w:after="0" w:afterAutospacing="0"/>
                        <w:jc w:val="center"/>
                      </w:pPr>
                      <w:r>
                        <w:rPr>
                          <w:b/>
                          <w:bCs/>
                          <w:i/>
                          <w:iCs/>
                          <w:color w:val="808080"/>
                          <w:sz w:val="88"/>
                          <w:szCs w:val="88"/>
                        </w:rPr>
                        <w:t xml:space="preserve">BORECKÝ </w:t>
                      </w:r>
                    </w:p>
                  </w:txbxContent>
                </v:textbox>
              </v:shape>
            </w:pict>
          </mc:Fallback>
        </mc:AlternateContent>
      </w:r>
      <w:r w:rsidR="00591861">
        <w:rPr>
          <w:noProof/>
          <w:color w:val="000000"/>
        </w:rPr>
        <w:drawing>
          <wp:anchor distT="0" distB="0" distL="114300" distR="114300" simplePos="0" relativeHeight="251663872" behindDoc="1" locked="0" layoutInCell="1" allowOverlap="1">
            <wp:simplePos x="0" y="0"/>
            <wp:positionH relativeFrom="column">
              <wp:posOffset>-718820</wp:posOffset>
            </wp:positionH>
            <wp:positionV relativeFrom="paragraph">
              <wp:posOffset>-40005</wp:posOffset>
            </wp:positionV>
            <wp:extent cx="2621280" cy="1962150"/>
            <wp:effectExtent l="19050" t="0" r="7620" b="0"/>
            <wp:wrapNone/>
            <wp:docPr id="11" name="obrázek 1" descr="http://www.mistopisy.cz/soubory/main/org/2974_stenovicky_bore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topisy.cz/soubory/main/org/2974_stenovicky_borek_2.jpg"/>
                    <pic:cNvPicPr>
                      <a:picLocks noChangeAspect="1" noChangeArrowheads="1"/>
                    </pic:cNvPicPr>
                  </pic:nvPicPr>
                  <pic:blipFill>
                    <a:blip r:embed="rId8"/>
                    <a:srcRect/>
                    <a:stretch>
                      <a:fillRect/>
                    </a:stretch>
                  </pic:blipFill>
                  <pic:spPr bwMode="auto">
                    <a:xfrm>
                      <a:off x="0" y="0"/>
                      <a:ext cx="2621280" cy="1962150"/>
                    </a:xfrm>
                    <a:prstGeom prst="rect">
                      <a:avLst/>
                    </a:prstGeom>
                    <a:noFill/>
                    <a:ln w="9525">
                      <a:noFill/>
                      <a:miter lim="800000"/>
                      <a:headEnd/>
                      <a:tailEnd/>
                    </a:ln>
                  </pic:spPr>
                </pic:pic>
              </a:graphicData>
            </a:graphic>
          </wp:anchor>
        </w:drawing>
      </w:r>
    </w:p>
    <w:p w:rsidR="009A2B40" w:rsidRDefault="009A2B40" w:rsidP="00722C22">
      <w:pPr>
        <w:rPr>
          <w:color w:val="000000"/>
        </w:rPr>
      </w:pPr>
    </w:p>
    <w:p w:rsidR="009A2B40" w:rsidRDefault="009A2B40" w:rsidP="00722C22">
      <w:pPr>
        <w:rPr>
          <w:color w:val="000000"/>
        </w:rPr>
      </w:pPr>
    </w:p>
    <w:p w:rsidR="009A2B40" w:rsidRDefault="009A2B40" w:rsidP="00722C22">
      <w:pPr>
        <w:rPr>
          <w:color w:val="000000"/>
        </w:rPr>
      </w:pPr>
    </w:p>
    <w:p w:rsidR="009A2B40" w:rsidRDefault="009A2B40" w:rsidP="00722C22">
      <w:pPr>
        <w:rPr>
          <w:color w:val="000000"/>
        </w:rPr>
      </w:pPr>
    </w:p>
    <w:p w:rsidR="009A2B40" w:rsidRDefault="00121B58" w:rsidP="00722C22">
      <w:pPr>
        <w:rPr>
          <w:color w:val="000000"/>
        </w:rPr>
      </w:pPr>
      <w:r>
        <w:rPr>
          <w:noProof/>
        </w:rPr>
        <mc:AlternateContent>
          <mc:Choice Requires="wps">
            <w:drawing>
              <wp:anchor distT="0" distB="0" distL="114300" distR="114300" simplePos="0" relativeHeight="251655680" behindDoc="0" locked="0" layoutInCell="1" allowOverlap="1">
                <wp:simplePos x="0" y="0"/>
                <wp:positionH relativeFrom="column">
                  <wp:posOffset>1718945</wp:posOffset>
                </wp:positionH>
                <wp:positionV relativeFrom="paragraph">
                  <wp:posOffset>55245</wp:posOffset>
                </wp:positionV>
                <wp:extent cx="4688205" cy="73406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88205" cy="734060"/>
                        </a:xfrm>
                        <a:prstGeom prst="rect">
                          <a:avLst/>
                        </a:prstGeom>
                        <a:extLst>
                          <a:ext uri="{AF507438-7753-43E0-B8FC-AC1667EBCBE1}">
                            <a14:hiddenEffects xmlns:a14="http://schemas.microsoft.com/office/drawing/2010/main">
                              <a:effectLst/>
                            </a14:hiddenEffects>
                          </a:ext>
                        </a:extLst>
                      </wps:spPr>
                      <wps:txbx>
                        <w:txbxContent>
                          <w:p w:rsidR="00727FD4" w:rsidRDefault="00727FD4" w:rsidP="00727FD4">
                            <w:pPr>
                              <w:pStyle w:val="Normlnweb"/>
                              <w:spacing w:before="0" w:beforeAutospacing="0" w:after="0" w:afterAutospacing="0"/>
                              <w:jc w:val="center"/>
                            </w:pPr>
                            <w:r>
                              <w:rPr>
                                <w:b/>
                                <w:bCs/>
                                <w:i/>
                                <w:iCs/>
                                <w:color w:val="808080"/>
                                <w:sz w:val="88"/>
                                <w:szCs w:val="88"/>
                              </w:rPr>
                              <w:t>ZPRAVODAJ</w:t>
                            </w:r>
                          </w:p>
                        </w:txbxContent>
                      </wps:txbx>
                      <wps:bodyPr wrap="square" numCol="1" fromWordArt="1">
                        <a:prstTxWarp prst="textArchDownPour">
                          <a:avLst>
                            <a:gd name="adj1" fmla="val 0"/>
                            <a:gd name="adj2"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margin-left:135.35pt;margin-top:4.35pt;width:369.15pt;height:5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" filled="f" stroked="f">
                <o:lock v:ext="edit" shapetype="t"/>
                <v:textbox style="mso-fit-shape-to-text:t">
                  <w:txbxContent>
                    <w:p w:rsidR="00727FD4" w:rsidRDefault="00727FD4" w:rsidP="00727FD4">
                      <w:pPr>
                        <w:pStyle w:val="Normlnweb"/>
                        <w:spacing w:before="0" w:beforeAutospacing="0" w:after="0" w:afterAutospacing="0"/>
                        <w:jc w:val="center"/>
                      </w:pPr>
                      <w:r>
                        <w:rPr>
                          <w:b/>
                          <w:bCs/>
                          <w:i/>
                          <w:iCs/>
                          <w:color w:val="808080"/>
                          <w:sz w:val="88"/>
                          <w:szCs w:val="88"/>
                        </w:rPr>
                        <w:t>ZPRAVODAJ</w:t>
                      </w:r>
                    </w:p>
                  </w:txbxContent>
                </v:textbox>
              </v:shape>
            </w:pict>
          </mc:Fallback>
        </mc:AlternateContent>
      </w:r>
    </w:p>
    <w:p w:rsidR="009A2B40" w:rsidRDefault="009A2B40" w:rsidP="00722C22">
      <w:pPr>
        <w:rPr>
          <w:color w:val="000000"/>
        </w:rPr>
      </w:pPr>
    </w:p>
    <w:p w:rsidR="009A2B40" w:rsidRDefault="009A2B40" w:rsidP="00722C22">
      <w:pPr>
        <w:rPr>
          <w:color w:val="000000"/>
        </w:rPr>
      </w:pPr>
    </w:p>
    <w:p w:rsidR="009A2B40" w:rsidRDefault="009A2B40" w:rsidP="00722C22">
      <w:pPr>
        <w:rPr>
          <w:color w:val="000000"/>
        </w:rPr>
      </w:pPr>
    </w:p>
    <w:p w:rsidR="009A2B40" w:rsidRDefault="009A2B40" w:rsidP="00722C22">
      <w:pPr>
        <w:rPr>
          <w:color w:val="000000"/>
        </w:rPr>
      </w:pPr>
    </w:p>
    <w:p w:rsidR="009A2B40" w:rsidRDefault="009A2B40" w:rsidP="00722C22">
      <w:pPr>
        <w:rPr>
          <w:color w:val="000000"/>
        </w:rPr>
      </w:pPr>
    </w:p>
    <w:p w:rsidR="009A2B40" w:rsidRDefault="009A2B40" w:rsidP="00722C22">
      <w:pPr>
        <w:rPr>
          <w:color w:val="000000"/>
        </w:rPr>
      </w:pPr>
    </w:p>
    <w:p w:rsidR="009A2B40" w:rsidRDefault="00121B58" w:rsidP="00722C22">
      <w:pPr>
        <w:rPr>
          <w:color w:val="000000"/>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17144</wp:posOffset>
                </wp:positionV>
                <wp:extent cx="5715000" cy="0"/>
                <wp:effectExtent l="57150" t="57150" r="3810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F144E"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" strokeweight="3pt">
                <v:stroke startarrow="diamond" endarrow="diamond"/>
              </v:line>
            </w:pict>
          </mc:Fallback>
        </mc:AlternateContent>
      </w:r>
    </w:p>
    <w:p w:rsidR="009A2B40" w:rsidRDefault="009A2B40" w:rsidP="00722C22">
      <w:pPr>
        <w:pStyle w:val="Nadpis1"/>
        <w:rPr>
          <w:b w:val="0"/>
          <w:bCs w:val="0"/>
          <w:u w:val="single"/>
        </w:rPr>
      </w:pPr>
      <w:r>
        <w:t>Obecní úřad</w:t>
      </w:r>
    </w:p>
    <w:p w:rsidR="009A2B40" w:rsidRDefault="009A2B40" w:rsidP="00722C22">
      <w:pPr>
        <w:jc w:val="center"/>
        <w:rPr>
          <w:b/>
          <w:bCs/>
        </w:rPr>
      </w:pPr>
    </w:p>
    <w:p w:rsidR="009A2B40" w:rsidRPr="004B725E" w:rsidRDefault="009A2B40" w:rsidP="00722C22">
      <w:pPr>
        <w:jc w:val="center"/>
        <w:rPr>
          <w:sz w:val="28"/>
          <w:szCs w:val="28"/>
        </w:rPr>
      </w:pPr>
      <w:r w:rsidRPr="004B725E">
        <w:rPr>
          <w:sz w:val="28"/>
          <w:szCs w:val="28"/>
        </w:rPr>
        <w:t>***</w:t>
      </w:r>
    </w:p>
    <w:p w:rsidR="009A2B40" w:rsidRDefault="009A2B40" w:rsidP="00722C22">
      <w:pPr>
        <w:rPr>
          <w:b/>
          <w:bCs/>
          <w:u w:val="single"/>
        </w:rPr>
      </w:pPr>
    </w:p>
    <w:p w:rsidR="009A2B40" w:rsidRDefault="009A2B40" w:rsidP="00722C22">
      <w:pPr>
        <w:rPr>
          <w:b/>
          <w:bCs/>
          <w:u w:val="single"/>
        </w:rPr>
      </w:pPr>
      <w:r>
        <w:rPr>
          <w:b/>
          <w:bCs/>
          <w:u w:val="single"/>
        </w:rPr>
        <w:t>Aktuality</w:t>
      </w:r>
    </w:p>
    <w:p w:rsidR="009A2B40" w:rsidRDefault="009A2B40" w:rsidP="00722C22">
      <w:pPr>
        <w:rPr>
          <w:b/>
          <w:bCs/>
          <w:u w:val="single"/>
        </w:rPr>
      </w:pPr>
    </w:p>
    <w:p w:rsidR="009A2B40" w:rsidRPr="00F8072F" w:rsidRDefault="009A2B40" w:rsidP="00722C22">
      <w:pPr>
        <w:pStyle w:val="Odstavecseseznamem"/>
        <w:numPr>
          <w:ilvl w:val="0"/>
          <w:numId w:val="49"/>
        </w:numPr>
        <w:rPr>
          <w:sz w:val="22"/>
          <w:szCs w:val="22"/>
        </w:rPr>
      </w:pPr>
      <w:r w:rsidRPr="00F8072F">
        <w:rPr>
          <w:sz w:val="22"/>
          <w:szCs w:val="22"/>
        </w:rPr>
        <w:t xml:space="preserve">Dne 1. 10. 2015 od 16:00 v místním pohostinství se koná veřejné projednání návrhu Územního plánu obce Štěnovický Borek za účasti referentky odboru stavebně správního Magistrátu města Plzně Bc. Petry Štáhlové a zpracovatele Ing. aut Arch. Pavla Valtra. </w:t>
      </w:r>
    </w:p>
    <w:p w:rsidR="009A2B40" w:rsidRPr="00F8072F" w:rsidRDefault="009A2B40" w:rsidP="00722C22">
      <w:pPr>
        <w:rPr>
          <w:sz w:val="22"/>
          <w:szCs w:val="22"/>
        </w:rPr>
      </w:pPr>
    </w:p>
    <w:p w:rsidR="009A2B40" w:rsidRPr="00F8072F" w:rsidRDefault="009A2B40" w:rsidP="00722C22">
      <w:pPr>
        <w:pStyle w:val="Odstavecseseznamem"/>
        <w:numPr>
          <w:ilvl w:val="0"/>
          <w:numId w:val="43"/>
        </w:numPr>
        <w:rPr>
          <w:sz w:val="22"/>
          <w:szCs w:val="22"/>
        </w:rPr>
      </w:pPr>
      <w:r w:rsidRPr="00F8072F">
        <w:rPr>
          <w:sz w:val="22"/>
          <w:szCs w:val="22"/>
        </w:rPr>
        <w:t>Revize a čištění komínů pro nahlášené zájemce bude provádět firma Luboš Hess kominictví Dobřany. Termín revize si domluví pan Luboš Hess telefonicky s majiteli nemovitostí.</w:t>
      </w:r>
    </w:p>
    <w:p w:rsidR="009A2B40" w:rsidRPr="00F8072F" w:rsidRDefault="009A2B40" w:rsidP="00722C22">
      <w:pPr>
        <w:rPr>
          <w:sz w:val="22"/>
          <w:szCs w:val="22"/>
        </w:rPr>
      </w:pPr>
    </w:p>
    <w:p w:rsidR="009A2B40" w:rsidRPr="00F8072F" w:rsidRDefault="009A2B40" w:rsidP="00722C22">
      <w:pPr>
        <w:pStyle w:val="Odstavecseseznamem"/>
        <w:numPr>
          <w:ilvl w:val="0"/>
          <w:numId w:val="46"/>
        </w:numPr>
        <w:rPr>
          <w:sz w:val="22"/>
          <w:szCs w:val="22"/>
        </w:rPr>
      </w:pPr>
      <w:r w:rsidRPr="00F8072F">
        <w:rPr>
          <w:sz w:val="22"/>
          <w:szCs w:val="22"/>
        </w:rPr>
        <w:t xml:space="preserve">Správce obecního lesa p. Josef Balej bude přijímat od 1. 10. 2015 žádosti na samovýrobu palivového dřeva z prořezávky. Přihlásit se mohou pouze </w:t>
      </w:r>
      <w:r w:rsidRPr="00F8072F">
        <w:rPr>
          <w:b/>
          <w:bCs/>
          <w:sz w:val="22"/>
          <w:szCs w:val="22"/>
        </w:rPr>
        <w:t>občané s trvalým pobytem v obci</w:t>
      </w:r>
      <w:r w:rsidRPr="00F8072F">
        <w:rPr>
          <w:sz w:val="22"/>
          <w:szCs w:val="22"/>
        </w:rPr>
        <w:t>.</w:t>
      </w:r>
    </w:p>
    <w:p w:rsidR="009A2B40" w:rsidRPr="00F8072F" w:rsidRDefault="009A2B40" w:rsidP="00722C22">
      <w:pPr>
        <w:rPr>
          <w:sz w:val="22"/>
          <w:szCs w:val="22"/>
        </w:rPr>
      </w:pPr>
    </w:p>
    <w:p w:rsidR="009A2B40" w:rsidRPr="00727FD4" w:rsidRDefault="009A2B40" w:rsidP="00722C22">
      <w:pPr>
        <w:pStyle w:val="Odstavecseseznamem"/>
        <w:numPr>
          <w:ilvl w:val="0"/>
          <w:numId w:val="47"/>
        </w:numPr>
        <w:rPr>
          <w:sz w:val="22"/>
          <w:szCs w:val="22"/>
        </w:rPr>
      </w:pPr>
      <w:r w:rsidRPr="00F8072F">
        <w:rPr>
          <w:sz w:val="22"/>
          <w:szCs w:val="22"/>
        </w:rPr>
        <w:t xml:space="preserve">Svoz nebezpečného odpadu „podzim 2015“ proběhne dne 16. 10. 2015. Ukládání odpadu </w:t>
      </w:r>
      <w:r>
        <w:rPr>
          <w:sz w:val="22"/>
          <w:szCs w:val="22"/>
        </w:rPr>
        <w:t xml:space="preserve">bude možné </w:t>
      </w:r>
      <w:r w:rsidRPr="00F8072F">
        <w:rPr>
          <w:sz w:val="22"/>
          <w:szCs w:val="22"/>
        </w:rPr>
        <w:t xml:space="preserve">pouze na sběrném místě v areálu SDH ve Štěnovickém Borku a to ve dnech </w:t>
      </w:r>
      <w:r w:rsidRPr="00F8072F">
        <w:rPr>
          <w:b/>
          <w:bCs/>
          <w:sz w:val="22"/>
          <w:szCs w:val="22"/>
        </w:rPr>
        <w:t>13. 10</w:t>
      </w:r>
      <w:r w:rsidR="00677CCB">
        <w:rPr>
          <w:b/>
          <w:bCs/>
          <w:sz w:val="22"/>
          <w:szCs w:val="22"/>
        </w:rPr>
        <w:t xml:space="preserve"> - 15. 10</w:t>
      </w:r>
      <w:r w:rsidRPr="00F8072F">
        <w:rPr>
          <w:b/>
          <w:bCs/>
          <w:sz w:val="22"/>
          <w:szCs w:val="22"/>
        </w:rPr>
        <w:t xml:space="preserve"> vždy od 10:00 do 12:00 hodin a od 16:00 do 18:00 hodin</w:t>
      </w:r>
      <w:r w:rsidRPr="00F8072F">
        <w:rPr>
          <w:sz w:val="22"/>
          <w:szCs w:val="22"/>
        </w:rPr>
        <w:t xml:space="preserve"> za přítomnosti pověřené osoby OÚ. </w:t>
      </w:r>
      <w:r w:rsidRPr="00156082">
        <w:rPr>
          <w:b/>
          <w:bCs/>
          <w:sz w:val="22"/>
          <w:szCs w:val="22"/>
        </w:rPr>
        <w:t xml:space="preserve">Mimo uvedenou dobu </w:t>
      </w:r>
      <w:r w:rsidRPr="00727FD4">
        <w:rPr>
          <w:b/>
          <w:bCs/>
          <w:sz w:val="22"/>
          <w:szCs w:val="22"/>
        </w:rPr>
        <w:t xml:space="preserve">bude areál </w:t>
      </w:r>
      <w:r w:rsidR="00727FD4" w:rsidRPr="00727FD4">
        <w:rPr>
          <w:b/>
          <w:bCs/>
          <w:sz w:val="22"/>
          <w:szCs w:val="22"/>
        </w:rPr>
        <w:t>uzamčen!</w:t>
      </w:r>
    </w:p>
    <w:p w:rsidR="00C12AA1" w:rsidRDefault="00C12AA1" w:rsidP="00727FD4">
      <w:pPr>
        <w:pStyle w:val="Odstavecseseznamem"/>
        <w:ind w:left="360"/>
        <w:rPr>
          <w:b/>
          <w:color w:val="FF0000"/>
          <w:sz w:val="22"/>
          <w:szCs w:val="22"/>
        </w:rPr>
      </w:pPr>
    </w:p>
    <w:p w:rsidR="00727FD4" w:rsidRDefault="00727FD4" w:rsidP="00727FD4">
      <w:pPr>
        <w:pStyle w:val="Odstavecseseznamem"/>
        <w:ind w:left="360"/>
        <w:rPr>
          <w:b/>
          <w:color w:val="FF0000"/>
          <w:sz w:val="22"/>
          <w:szCs w:val="22"/>
        </w:rPr>
      </w:pPr>
      <w:r w:rsidRPr="00C12AA1">
        <w:rPr>
          <w:b/>
          <w:color w:val="FF0000"/>
          <w:sz w:val="22"/>
          <w:szCs w:val="22"/>
        </w:rPr>
        <w:t>Přijímány budou následující druhy odpadů:</w:t>
      </w:r>
    </w:p>
    <w:p w:rsidR="00727FD4" w:rsidRPr="00727FD4" w:rsidRDefault="00727FD4" w:rsidP="00727FD4">
      <w:pPr>
        <w:pStyle w:val="Odstavecseseznamem"/>
        <w:ind w:left="360"/>
        <w:rPr>
          <w:sz w:val="22"/>
          <w:szCs w:val="22"/>
        </w:rPr>
      </w:pPr>
      <w:r w:rsidRPr="00727FD4">
        <w:rPr>
          <w:sz w:val="22"/>
          <w:szCs w:val="22"/>
        </w:rPr>
        <w:t>-</w:t>
      </w:r>
      <w:r w:rsidRPr="00727FD4">
        <w:rPr>
          <w:sz w:val="22"/>
          <w:szCs w:val="22"/>
        </w:rPr>
        <w:tab/>
      </w:r>
      <w:r w:rsidR="00D21442">
        <w:rPr>
          <w:sz w:val="22"/>
          <w:szCs w:val="22"/>
        </w:rPr>
        <w:t>l</w:t>
      </w:r>
      <w:r w:rsidRPr="00727FD4">
        <w:rPr>
          <w:sz w:val="22"/>
          <w:szCs w:val="22"/>
        </w:rPr>
        <w:t>éky všeho druhu včetně mastí a roztoků</w:t>
      </w:r>
    </w:p>
    <w:p w:rsidR="00727FD4" w:rsidRPr="00727FD4" w:rsidRDefault="00727FD4" w:rsidP="00727FD4">
      <w:pPr>
        <w:pStyle w:val="Odstavecseseznamem"/>
        <w:ind w:left="360"/>
        <w:rPr>
          <w:sz w:val="22"/>
          <w:szCs w:val="22"/>
        </w:rPr>
      </w:pPr>
      <w:r w:rsidRPr="00727FD4">
        <w:rPr>
          <w:sz w:val="22"/>
          <w:szCs w:val="22"/>
        </w:rPr>
        <w:t>-</w:t>
      </w:r>
      <w:r w:rsidRPr="00727FD4">
        <w:rPr>
          <w:sz w:val="22"/>
          <w:szCs w:val="22"/>
        </w:rPr>
        <w:tab/>
      </w:r>
      <w:r w:rsidR="00D21442">
        <w:rPr>
          <w:sz w:val="22"/>
          <w:szCs w:val="22"/>
        </w:rPr>
        <w:t>z</w:t>
      </w:r>
      <w:r w:rsidRPr="00727FD4">
        <w:rPr>
          <w:sz w:val="22"/>
          <w:szCs w:val="22"/>
        </w:rPr>
        <w:t>bytky starých barev, znečištěné plasty a plechovky od barev</w:t>
      </w:r>
    </w:p>
    <w:p w:rsidR="00727FD4" w:rsidRPr="00727FD4" w:rsidRDefault="00727FD4" w:rsidP="00727FD4">
      <w:pPr>
        <w:pStyle w:val="Odstavecseseznamem"/>
        <w:ind w:left="360"/>
        <w:rPr>
          <w:sz w:val="22"/>
          <w:szCs w:val="22"/>
        </w:rPr>
      </w:pPr>
      <w:r w:rsidRPr="00727FD4">
        <w:rPr>
          <w:sz w:val="22"/>
          <w:szCs w:val="22"/>
        </w:rPr>
        <w:t>-</w:t>
      </w:r>
      <w:r w:rsidRPr="00727FD4">
        <w:rPr>
          <w:sz w:val="22"/>
          <w:szCs w:val="22"/>
        </w:rPr>
        <w:tab/>
      </w:r>
      <w:r w:rsidR="00D21442">
        <w:rPr>
          <w:sz w:val="22"/>
          <w:szCs w:val="22"/>
        </w:rPr>
        <w:t>z</w:t>
      </w:r>
      <w:r w:rsidRPr="00727FD4">
        <w:rPr>
          <w:sz w:val="22"/>
          <w:szCs w:val="22"/>
        </w:rPr>
        <w:t>ářivky, výbojky, televizory, monitory, rádia, pračky</w:t>
      </w:r>
    </w:p>
    <w:p w:rsidR="00727FD4" w:rsidRPr="00727FD4" w:rsidRDefault="00727FD4" w:rsidP="00727FD4">
      <w:pPr>
        <w:pStyle w:val="Odstavecseseznamem"/>
        <w:ind w:left="360"/>
        <w:rPr>
          <w:sz w:val="22"/>
          <w:szCs w:val="22"/>
        </w:rPr>
      </w:pPr>
      <w:r w:rsidRPr="00727FD4">
        <w:rPr>
          <w:sz w:val="22"/>
          <w:szCs w:val="22"/>
        </w:rPr>
        <w:t>-</w:t>
      </w:r>
      <w:r w:rsidRPr="00727FD4">
        <w:rPr>
          <w:sz w:val="22"/>
          <w:szCs w:val="22"/>
        </w:rPr>
        <w:tab/>
      </w:r>
      <w:r w:rsidR="00D21442">
        <w:rPr>
          <w:sz w:val="22"/>
          <w:szCs w:val="22"/>
        </w:rPr>
        <w:t>l</w:t>
      </w:r>
      <w:r w:rsidRPr="00727FD4">
        <w:rPr>
          <w:sz w:val="22"/>
          <w:szCs w:val="22"/>
        </w:rPr>
        <w:t>ednice, sporáky, bojlery</w:t>
      </w:r>
    </w:p>
    <w:p w:rsidR="00727FD4" w:rsidRPr="00727FD4" w:rsidRDefault="00727FD4" w:rsidP="00727FD4">
      <w:pPr>
        <w:pStyle w:val="Odstavecseseznamem"/>
        <w:ind w:left="360"/>
        <w:rPr>
          <w:sz w:val="22"/>
          <w:szCs w:val="22"/>
        </w:rPr>
      </w:pPr>
      <w:r w:rsidRPr="00727FD4">
        <w:rPr>
          <w:sz w:val="22"/>
          <w:szCs w:val="22"/>
        </w:rPr>
        <w:t>-</w:t>
      </w:r>
      <w:r w:rsidRPr="00727FD4">
        <w:rPr>
          <w:sz w:val="22"/>
          <w:szCs w:val="22"/>
        </w:rPr>
        <w:tab/>
      </w:r>
      <w:r w:rsidR="00D21442">
        <w:rPr>
          <w:sz w:val="22"/>
          <w:szCs w:val="22"/>
        </w:rPr>
        <w:t>v</w:t>
      </w:r>
      <w:r w:rsidRPr="00727FD4">
        <w:rPr>
          <w:sz w:val="22"/>
          <w:szCs w:val="22"/>
        </w:rPr>
        <w:t>šechny druhy baterií, akumulátorů a autobaterií včetně náplní</w:t>
      </w:r>
    </w:p>
    <w:p w:rsidR="00727FD4" w:rsidRPr="00727FD4" w:rsidRDefault="00727FD4" w:rsidP="00727FD4">
      <w:pPr>
        <w:pStyle w:val="Odstavecseseznamem"/>
        <w:ind w:left="360"/>
        <w:rPr>
          <w:sz w:val="22"/>
          <w:szCs w:val="22"/>
        </w:rPr>
      </w:pPr>
      <w:r w:rsidRPr="00727FD4">
        <w:rPr>
          <w:sz w:val="22"/>
          <w:szCs w:val="22"/>
        </w:rPr>
        <w:t>-</w:t>
      </w:r>
      <w:r w:rsidRPr="00727FD4">
        <w:rPr>
          <w:sz w:val="22"/>
          <w:szCs w:val="22"/>
        </w:rPr>
        <w:tab/>
      </w:r>
      <w:r w:rsidR="00D21442">
        <w:rPr>
          <w:sz w:val="22"/>
          <w:szCs w:val="22"/>
        </w:rPr>
        <w:t>u</w:t>
      </w:r>
      <w:r w:rsidRPr="00727FD4">
        <w:rPr>
          <w:sz w:val="22"/>
          <w:szCs w:val="22"/>
        </w:rPr>
        <w:t>potřebené motorové oleje v uzavřených nádobách</w:t>
      </w:r>
    </w:p>
    <w:p w:rsidR="00727FD4" w:rsidRPr="00727FD4" w:rsidRDefault="00727FD4" w:rsidP="00727FD4">
      <w:pPr>
        <w:pStyle w:val="Odstavecseseznamem"/>
        <w:ind w:left="360"/>
        <w:rPr>
          <w:sz w:val="22"/>
          <w:szCs w:val="22"/>
        </w:rPr>
      </w:pPr>
      <w:r w:rsidRPr="00727FD4">
        <w:rPr>
          <w:sz w:val="22"/>
          <w:szCs w:val="22"/>
        </w:rPr>
        <w:t>-</w:t>
      </w:r>
      <w:r w:rsidRPr="00727FD4">
        <w:rPr>
          <w:sz w:val="22"/>
          <w:szCs w:val="22"/>
        </w:rPr>
        <w:tab/>
      </w:r>
      <w:r w:rsidR="00D21442">
        <w:rPr>
          <w:sz w:val="22"/>
          <w:szCs w:val="22"/>
        </w:rPr>
        <w:t>b</w:t>
      </w:r>
      <w:r w:rsidRPr="00727FD4">
        <w:rPr>
          <w:sz w:val="22"/>
          <w:szCs w:val="22"/>
        </w:rPr>
        <w:t>rzdové a nemrznoucí kapaliny</w:t>
      </w:r>
    </w:p>
    <w:p w:rsidR="00727FD4" w:rsidRDefault="00727FD4" w:rsidP="00727FD4">
      <w:pPr>
        <w:pStyle w:val="Odstavecseseznamem"/>
        <w:ind w:left="360"/>
        <w:rPr>
          <w:sz w:val="22"/>
          <w:szCs w:val="22"/>
        </w:rPr>
      </w:pPr>
      <w:r w:rsidRPr="00727FD4">
        <w:rPr>
          <w:sz w:val="22"/>
          <w:szCs w:val="22"/>
        </w:rPr>
        <w:t>-</w:t>
      </w:r>
      <w:r w:rsidRPr="00727FD4">
        <w:rPr>
          <w:sz w:val="22"/>
          <w:szCs w:val="22"/>
        </w:rPr>
        <w:tab/>
      </w:r>
      <w:r w:rsidR="00D21442">
        <w:rPr>
          <w:sz w:val="22"/>
          <w:szCs w:val="22"/>
        </w:rPr>
        <w:t>z</w:t>
      </w:r>
      <w:r w:rsidRPr="00727FD4">
        <w:rPr>
          <w:sz w:val="22"/>
          <w:szCs w:val="22"/>
        </w:rPr>
        <w:t>ásady, kyseliny, rozpouštědla, chemikálie</w:t>
      </w:r>
    </w:p>
    <w:p w:rsidR="00D21442" w:rsidRPr="00D4387F" w:rsidRDefault="00D21442" w:rsidP="00D21442">
      <w:pPr>
        <w:pStyle w:val="Odstavecseseznamem"/>
        <w:ind w:left="360"/>
        <w:rPr>
          <w:sz w:val="22"/>
          <w:szCs w:val="22"/>
        </w:rPr>
      </w:pPr>
      <w:r w:rsidRPr="00727FD4">
        <w:rPr>
          <w:sz w:val="22"/>
          <w:szCs w:val="22"/>
        </w:rPr>
        <w:t>-</w:t>
      </w:r>
      <w:r w:rsidRPr="00727FD4">
        <w:rPr>
          <w:sz w:val="22"/>
          <w:szCs w:val="22"/>
        </w:rPr>
        <w:tab/>
      </w:r>
      <w:r w:rsidRPr="00D4387F">
        <w:rPr>
          <w:sz w:val="22"/>
          <w:szCs w:val="22"/>
        </w:rPr>
        <w:t xml:space="preserve">pneumatiky z osobních automobilů v množství </w:t>
      </w:r>
      <w:r>
        <w:rPr>
          <w:sz w:val="22"/>
          <w:szCs w:val="22"/>
        </w:rPr>
        <w:t>do</w:t>
      </w:r>
      <w:r w:rsidRPr="00D4387F">
        <w:rPr>
          <w:sz w:val="22"/>
          <w:szCs w:val="22"/>
        </w:rPr>
        <w:t xml:space="preserve"> 6 ks na číslo popisné</w:t>
      </w:r>
    </w:p>
    <w:p w:rsidR="00D21442" w:rsidRDefault="00D21442" w:rsidP="00D21442">
      <w:pPr>
        <w:pStyle w:val="Odstavecseseznamem"/>
        <w:ind w:left="360"/>
        <w:rPr>
          <w:sz w:val="22"/>
          <w:szCs w:val="22"/>
        </w:rPr>
      </w:pPr>
    </w:p>
    <w:p w:rsidR="00D4387F" w:rsidRDefault="00D4387F" w:rsidP="00D4387F">
      <w:pPr>
        <w:pStyle w:val="Odstavecseseznamem"/>
        <w:ind w:left="360"/>
        <w:rPr>
          <w:b/>
          <w:color w:val="FF0000"/>
          <w:sz w:val="22"/>
          <w:szCs w:val="22"/>
        </w:rPr>
      </w:pPr>
      <w:r w:rsidRPr="00C12AA1">
        <w:rPr>
          <w:b/>
          <w:color w:val="FF0000"/>
          <w:sz w:val="22"/>
          <w:szCs w:val="22"/>
        </w:rPr>
        <w:t>Nebudou přijímány:</w:t>
      </w:r>
      <w:r w:rsidR="008B577F">
        <w:rPr>
          <w:b/>
          <w:color w:val="FF0000"/>
          <w:sz w:val="22"/>
          <w:szCs w:val="22"/>
        </w:rPr>
        <w:t xml:space="preserve">  !!!!</w:t>
      </w:r>
    </w:p>
    <w:p w:rsidR="00C12AA1" w:rsidRPr="00C12AA1" w:rsidRDefault="00C12AA1" w:rsidP="00D4387F">
      <w:pPr>
        <w:pStyle w:val="Odstavecseseznamem"/>
        <w:ind w:left="360"/>
        <w:rPr>
          <w:b/>
          <w:color w:val="FF0000"/>
          <w:sz w:val="22"/>
          <w:szCs w:val="22"/>
        </w:rPr>
      </w:pPr>
    </w:p>
    <w:p w:rsidR="00D21442" w:rsidRDefault="00D4387F" w:rsidP="00D4387F">
      <w:pPr>
        <w:pStyle w:val="Odstavecseseznamem"/>
        <w:ind w:left="360"/>
        <w:rPr>
          <w:sz w:val="22"/>
          <w:szCs w:val="22"/>
        </w:rPr>
      </w:pPr>
      <w:r w:rsidRPr="00D4387F">
        <w:rPr>
          <w:sz w:val="22"/>
          <w:szCs w:val="22"/>
        </w:rPr>
        <w:t>-</w:t>
      </w:r>
      <w:r w:rsidRPr="00D4387F">
        <w:rPr>
          <w:sz w:val="22"/>
          <w:szCs w:val="22"/>
        </w:rPr>
        <w:tab/>
        <w:t>nákladní pneumatiky</w:t>
      </w:r>
    </w:p>
    <w:p w:rsidR="00D4387F" w:rsidRPr="00D4387F" w:rsidRDefault="00D4387F" w:rsidP="00D4387F">
      <w:pPr>
        <w:pStyle w:val="Odstavecseseznamem"/>
        <w:ind w:left="360"/>
        <w:rPr>
          <w:sz w:val="22"/>
          <w:szCs w:val="22"/>
        </w:rPr>
      </w:pPr>
      <w:r w:rsidRPr="00D4387F">
        <w:rPr>
          <w:sz w:val="22"/>
          <w:szCs w:val="22"/>
        </w:rPr>
        <w:t>-</w:t>
      </w:r>
      <w:r w:rsidRPr="00D4387F">
        <w:rPr>
          <w:sz w:val="22"/>
          <w:szCs w:val="22"/>
        </w:rPr>
        <w:tab/>
        <w:t>velkoobjemový odpad, např. gauče, t</w:t>
      </w:r>
      <w:r>
        <w:rPr>
          <w:sz w:val="22"/>
          <w:szCs w:val="22"/>
        </w:rPr>
        <w:t xml:space="preserve">vrzené plasty, židle, stoly atd. </w:t>
      </w:r>
    </w:p>
    <w:p w:rsidR="00D4387F" w:rsidRPr="00D4387F" w:rsidRDefault="00D4387F" w:rsidP="00D4387F">
      <w:pPr>
        <w:pStyle w:val="Odstavecseseznamem"/>
        <w:ind w:left="360"/>
        <w:rPr>
          <w:sz w:val="22"/>
          <w:szCs w:val="22"/>
        </w:rPr>
      </w:pPr>
      <w:r>
        <w:rPr>
          <w:sz w:val="22"/>
          <w:szCs w:val="22"/>
        </w:rPr>
        <w:t>-</w:t>
      </w:r>
      <w:r>
        <w:rPr>
          <w:sz w:val="22"/>
          <w:szCs w:val="22"/>
        </w:rPr>
        <w:tab/>
        <w:t>komunální odpad</w:t>
      </w:r>
    </w:p>
    <w:p w:rsidR="00D4387F" w:rsidRDefault="00D4387F" w:rsidP="00D4387F">
      <w:pPr>
        <w:pStyle w:val="Odstavecseseznamem"/>
        <w:ind w:left="360"/>
        <w:rPr>
          <w:sz w:val="22"/>
          <w:szCs w:val="22"/>
        </w:rPr>
      </w:pPr>
      <w:r>
        <w:rPr>
          <w:sz w:val="22"/>
          <w:szCs w:val="22"/>
        </w:rPr>
        <w:t>-</w:t>
      </w:r>
      <w:r>
        <w:rPr>
          <w:sz w:val="22"/>
          <w:szCs w:val="22"/>
        </w:rPr>
        <w:tab/>
        <w:t>stavební odpad</w:t>
      </w:r>
    </w:p>
    <w:p w:rsidR="00D4387F" w:rsidRPr="00727FD4" w:rsidRDefault="00D4387F" w:rsidP="00D4387F">
      <w:pPr>
        <w:pStyle w:val="Odstavecseseznamem"/>
        <w:ind w:left="360"/>
        <w:rPr>
          <w:sz w:val="22"/>
          <w:szCs w:val="22"/>
        </w:rPr>
      </w:pPr>
    </w:p>
    <w:p w:rsidR="009A2B40" w:rsidRDefault="009A2B40" w:rsidP="00722C22">
      <w:pPr>
        <w:pStyle w:val="Odstavecseseznamem"/>
        <w:numPr>
          <w:ilvl w:val="0"/>
          <w:numId w:val="47"/>
        </w:numPr>
        <w:rPr>
          <w:sz w:val="22"/>
          <w:szCs w:val="22"/>
        </w:rPr>
      </w:pPr>
      <w:r w:rsidRPr="00F8072F">
        <w:rPr>
          <w:sz w:val="22"/>
          <w:szCs w:val="22"/>
        </w:rPr>
        <w:t xml:space="preserve">Přistavení kontejneru na „zelený odpad“ v Nebílovském Borku u lomu a ve Štěnovickém Borku u pohostinství je plánováno </w:t>
      </w:r>
      <w:r w:rsidRPr="00156082">
        <w:rPr>
          <w:sz w:val="22"/>
          <w:szCs w:val="22"/>
        </w:rPr>
        <w:t>od 16. 10. 2015 do 6. 11. 2015</w:t>
      </w:r>
      <w:r w:rsidRPr="00F8072F">
        <w:rPr>
          <w:sz w:val="22"/>
          <w:szCs w:val="22"/>
        </w:rPr>
        <w:t>. Při ukládání odpadu dbejte na důsledné plnění kontejneru.</w:t>
      </w:r>
    </w:p>
    <w:p w:rsidR="009A2B40" w:rsidRPr="00F8072F" w:rsidRDefault="009A2B40" w:rsidP="00722C22">
      <w:pPr>
        <w:pStyle w:val="Odstavecseseznamem"/>
        <w:ind w:left="360"/>
        <w:rPr>
          <w:sz w:val="22"/>
          <w:szCs w:val="22"/>
        </w:rPr>
      </w:pPr>
    </w:p>
    <w:p w:rsidR="009A2B40" w:rsidRPr="00F8072F" w:rsidRDefault="009A2B40" w:rsidP="00722C22">
      <w:pPr>
        <w:pStyle w:val="Odstavecseseznamem"/>
        <w:numPr>
          <w:ilvl w:val="0"/>
          <w:numId w:val="47"/>
        </w:numPr>
        <w:rPr>
          <w:sz w:val="22"/>
          <w:szCs w:val="22"/>
        </w:rPr>
      </w:pPr>
      <w:r w:rsidRPr="00F8072F">
        <w:rPr>
          <w:sz w:val="22"/>
          <w:szCs w:val="22"/>
        </w:rPr>
        <w:t xml:space="preserve">Přetrvává problém s odkládáním odpadu mimo určené kontejnery na separovaný odpad. Znečištěné veřejné prostranství není dobrou vizitkou pro naši obec. </w:t>
      </w:r>
    </w:p>
    <w:p w:rsidR="009A2B40" w:rsidRDefault="009A2B40" w:rsidP="00722C22">
      <w:pPr>
        <w:rPr>
          <w:sz w:val="22"/>
          <w:szCs w:val="22"/>
        </w:rPr>
      </w:pPr>
    </w:p>
    <w:p w:rsidR="009A2B40" w:rsidRPr="00F8072F" w:rsidRDefault="009A2B40" w:rsidP="00722C22">
      <w:pPr>
        <w:pStyle w:val="Odstavecseseznamem"/>
        <w:numPr>
          <w:ilvl w:val="0"/>
          <w:numId w:val="47"/>
        </w:numPr>
        <w:rPr>
          <w:sz w:val="22"/>
          <w:szCs w:val="22"/>
        </w:rPr>
      </w:pPr>
      <w:r w:rsidRPr="00F8072F">
        <w:rPr>
          <w:sz w:val="22"/>
          <w:szCs w:val="22"/>
        </w:rPr>
        <w:t xml:space="preserve">Byla dokončena rekonstrukce hřbitovní zdi a márnice.  Oprava byla financována z rozpočtu obce. </w:t>
      </w:r>
    </w:p>
    <w:p w:rsidR="009A2B40" w:rsidRDefault="009A2B40" w:rsidP="00722C22">
      <w:pPr>
        <w:rPr>
          <w:sz w:val="22"/>
          <w:szCs w:val="22"/>
        </w:rPr>
      </w:pPr>
    </w:p>
    <w:p w:rsidR="009A2B40" w:rsidRPr="00F8072F" w:rsidRDefault="009A2B40" w:rsidP="00722C22">
      <w:pPr>
        <w:pStyle w:val="Odstavecseseznamem"/>
        <w:numPr>
          <w:ilvl w:val="0"/>
          <w:numId w:val="47"/>
        </w:numPr>
        <w:rPr>
          <w:sz w:val="22"/>
          <w:szCs w:val="22"/>
        </w:rPr>
      </w:pPr>
      <w:r w:rsidRPr="00F8072F">
        <w:rPr>
          <w:sz w:val="22"/>
          <w:szCs w:val="22"/>
        </w:rPr>
        <w:t>Financování společenských a zájmových spolků v obci v roce 2016 bude probíhat na základě předložení písemné žádosti do 30. 11. 2015. Formulář je k dispozici na webových stránkách obce. Žádosti budou zohledněny v rozpočtu obce a po</w:t>
      </w:r>
      <w:r>
        <w:rPr>
          <w:sz w:val="22"/>
          <w:szCs w:val="22"/>
        </w:rPr>
        <w:t>dléhají schválení zastupitelstvem</w:t>
      </w:r>
      <w:r w:rsidRPr="00F8072F">
        <w:rPr>
          <w:sz w:val="22"/>
          <w:szCs w:val="22"/>
        </w:rPr>
        <w:t xml:space="preserve"> obce.</w:t>
      </w:r>
    </w:p>
    <w:p w:rsidR="009A2B40" w:rsidRPr="00F8072F" w:rsidRDefault="009A2B40" w:rsidP="00722C22">
      <w:pPr>
        <w:rPr>
          <w:sz w:val="22"/>
          <w:szCs w:val="22"/>
        </w:rPr>
      </w:pPr>
    </w:p>
    <w:p w:rsidR="009A2B40" w:rsidRPr="007D46BF" w:rsidRDefault="009A2B40" w:rsidP="007D46BF">
      <w:pPr>
        <w:rPr>
          <w:b/>
          <w:bCs/>
          <w:u w:val="single"/>
        </w:rPr>
      </w:pPr>
      <w:r w:rsidRPr="007D46BF">
        <w:rPr>
          <w:b/>
          <w:bCs/>
          <w:u w:val="single"/>
        </w:rPr>
        <w:t xml:space="preserve">Upozornění pro rodiče </w:t>
      </w:r>
      <w:r w:rsidRPr="00D4387F">
        <w:rPr>
          <w:b/>
          <w:bCs/>
          <w:u w:val="single"/>
        </w:rPr>
        <w:t>nově narozených dětí</w:t>
      </w:r>
    </w:p>
    <w:p w:rsidR="009A2B40" w:rsidRPr="007D46BF" w:rsidRDefault="009A2B40" w:rsidP="007D46BF">
      <w:pPr>
        <w:rPr>
          <w:sz w:val="22"/>
          <w:szCs w:val="22"/>
        </w:rPr>
      </w:pPr>
    </w:p>
    <w:p w:rsidR="009A2B40" w:rsidRPr="00D4387F" w:rsidRDefault="009A2B40" w:rsidP="007D46BF">
      <w:pPr>
        <w:rPr>
          <w:sz w:val="22"/>
          <w:szCs w:val="22"/>
        </w:rPr>
      </w:pPr>
      <w:r w:rsidRPr="00D4387F">
        <w:rPr>
          <w:sz w:val="22"/>
          <w:szCs w:val="22"/>
        </w:rPr>
        <w:t xml:space="preserve">Vážení spoluobčané, </w:t>
      </w:r>
    </w:p>
    <w:p w:rsidR="009A2B40" w:rsidRPr="007D46BF" w:rsidRDefault="009A2B40" w:rsidP="007D46BF">
      <w:pPr>
        <w:rPr>
          <w:sz w:val="22"/>
          <w:szCs w:val="22"/>
        </w:rPr>
      </w:pPr>
      <w:r w:rsidRPr="007D46BF">
        <w:rPr>
          <w:sz w:val="22"/>
          <w:szCs w:val="22"/>
        </w:rPr>
        <w:t xml:space="preserve">Obecní úřad Štěnovický Borek zabezpečuje </w:t>
      </w:r>
      <w:r w:rsidRPr="00D4387F">
        <w:rPr>
          <w:sz w:val="22"/>
          <w:szCs w:val="22"/>
        </w:rPr>
        <w:t xml:space="preserve">slavnostní </w:t>
      </w:r>
      <w:r w:rsidRPr="007D46BF">
        <w:rPr>
          <w:sz w:val="22"/>
          <w:szCs w:val="22"/>
        </w:rPr>
        <w:t>obřad "Vítání občánků"</w:t>
      </w:r>
      <w:r>
        <w:rPr>
          <w:sz w:val="22"/>
          <w:szCs w:val="22"/>
        </w:rPr>
        <w:t xml:space="preserve">. </w:t>
      </w:r>
      <w:r w:rsidRPr="007D46BF">
        <w:rPr>
          <w:sz w:val="22"/>
          <w:szCs w:val="22"/>
        </w:rPr>
        <w:t xml:space="preserve">V souvislosti s přijetím zákona 101/2000 Sb., o ochraně osobních údajů, ve znění pozdějších předpisů, </w:t>
      </w:r>
      <w:r w:rsidRPr="00D4387F">
        <w:rPr>
          <w:sz w:val="22"/>
          <w:szCs w:val="22"/>
        </w:rPr>
        <w:t>však</w:t>
      </w:r>
      <w:r>
        <w:rPr>
          <w:sz w:val="22"/>
          <w:szCs w:val="22"/>
        </w:rPr>
        <w:t xml:space="preserve"> </w:t>
      </w:r>
      <w:r w:rsidRPr="007D46BF">
        <w:rPr>
          <w:sz w:val="22"/>
          <w:szCs w:val="22"/>
        </w:rPr>
        <w:t xml:space="preserve">nesmí Obecní úřad Štěnovický Borek bez souhlasu občanů použit jejich osobní údaje, včetně data narození dítěte. S ohledem na tuto skutečnost </w:t>
      </w:r>
      <w:r w:rsidRPr="00D4387F">
        <w:rPr>
          <w:sz w:val="22"/>
          <w:szCs w:val="22"/>
        </w:rPr>
        <w:t xml:space="preserve">bohužel nemůžeme </w:t>
      </w:r>
      <w:r w:rsidRPr="007D46BF">
        <w:rPr>
          <w:sz w:val="22"/>
          <w:szCs w:val="22"/>
        </w:rPr>
        <w:t>automaticky zvát rodiče novorozenců na " Vítání občánků" osobní pozvánkou.</w:t>
      </w:r>
    </w:p>
    <w:p w:rsidR="009A2B40" w:rsidRDefault="009A2B40" w:rsidP="007D46BF">
      <w:pPr>
        <w:rPr>
          <w:sz w:val="22"/>
          <w:szCs w:val="22"/>
        </w:rPr>
      </w:pPr>
    </w:p>
    <w:p w:rsidR="009A2B40" w:rsidRPr="007D46BF" w:rsidRDefault="009A2B40" w:rsidP="007D46BF">
      <w:pPr>
        <w:rPr>
          <w:sz w:val="22"/>
          <w:szCs w:val="22"/>
        </w:rPr>
      </w:pPr>
      <w:r w:rsidRPr="00D4387F">
        <w:rPr>
          <w:sz w:val="22"/>
          <w:szCs w:val="22"/>
        </w:rPr>
        <w:t>Chtěli bychom Vás touto cestou požádat</w:t>
      </w:r>
      <w:r>
        <w:rPr>
          <w:sz w:val="22"/>
          <w:szCs w:val="22"/>
        </w:rPr>
        <w:t>, j</w:t>
      </w:r>
      <w:r w:rsidRPr="007D46BF">
        <w:rPr>
          <w:sz w:val="22"/>
          <w:szCs w:val="22"/>
        </w:rPr>
        <w:t xml:space="preserve">estliže máte o účast na "Vítání občánků" zájem, </w:t>
      </w:r>
      <w:r w:rsidRPr="00D4387F">
        <w:rPr>
          <w:sz w:val="22"/>
          <w:szCs w:val="22"/>
        </w:rPr>
        <w:t xml:space="preserve">o </w:t>
      </w:r>
      <w:r w:rsidR="00D4387F" w:rsidRPr="00D4387F">
        <w:rPr>
          <w:sz w:val="22"/>
          <w:szCs w:val="22"/>
        </w:rPr>
        <w:t>vyplnění tiskopisu</w:t>
      </w:r>
      <w:r>
        <w:rPr>
          <w:sz w:val="22"/>
          <w:szCs w:val="22"/>
        </w:rPr>
        <w:t>, který je umístěn na webových stránkách obce (sekce „Formuláře“)</w:t>
      </w:r>
      <w:r w:rsidRPr="007D46BF">
        <w:rPr>
          <w:sz w:val="22"/>
          <w:szCs w:val="22"/>
        </w:rPr>
        <w:t xml:space="preserve"> a doručit jej na Obecní úřad Štěnovický Borek</w:t>
      </w:r>
      <w:r>
        <w:rPr>
          <w:sz w:val="22"/>
          <w:szCs w:val="22"/>
        </w:rPr>
        <w:t xml:space="preserve">.  Pro letošní rok </w:t>
      </w:r>
      <w:r w:rsidRPr="00D4387F">
        <w:rPr>
          <w:sz w:val="22"/>
          <w:szCs w:val="22"/>
        </w:rPr>
        <w:t>doručíme</w:t>
      </w:r>
      <w:r>
        <w:rPr>
          <w:sz w:val="22"/>
          <w:szCs w:val="22"/>
        </w:rPr>
        <w:t xml:space="preserve"> tiskopis </w:t>
      </w:r>
      <w:r w:rsidRPr="00D4387F">
        <w:rPr>
          <w:sz w:val="22"/>
          <w:szCs w:val="22"/>
        </w:rPr>
        <w:t>těm</w:t>
      </w:r>
      <w:r w:rsidRPr="001764F2">
        <w:rPr>
          <w:color w:val="FF0000"/>
          <w:sz w:val="22"/>
          <w:szCs w:val="22"/>
        </w:rPr>
        <w:t xml:space="preserve"> </w:t>
      </w:r>
      <w:r w:rsidR="00D4387F">
        <w:rPr>
          <w:sz w:val="22"/>
          <w:szCs w:val="22"/>
        </w:rPr>
        <w:t>rodičům, kte</w:t>
      </w:r>
      <w:r w:rsidR="00D66DD9">
        <w:rPr>
          <w:sz w:val="22"/>
          <w:szCs w:val="22"/>
        </w:rPr>
        <w:t>ří</w:t>
      </w:r>
      <w:r w:rsidR="00D4387F">
        <w:rPr>
          <w:sz w:val="22"/>
          <w:szCs w:val="22"/>
        </w:rPr>
        <w:t xml:space="preserve"> navštívili obecní úřad a nahlásili své novorozené děti k pobytu v obci. </w:t>
      </w:r>
      <w:r>
        <w:rPr>
          <w:sz w:val="22"/>
          <w:szCs w:val="22"/>
        </w:rPr>
        <w:t>Tiskopis</w:t>
      </w:r>
      <w:r w:rsidRPr="00D4387F">
        <w:rPr>
          <w:sz w:val="22"/>
          <w:szCs w:val="22"/>
        </w:rPr>
        <w:t xml:space="preserve"> prosíme </w:t>
      </w:r>
      <w:r>
        <w:rPr>
          <w:sz w:val="22"/>
          <w:szCs w:val="22"/>
        </w:rPr>
        <w:t>doručit zpět obecnímu úřadu do 5. 10. 2015.</w:t>
      </w:r>
    </w:p>
    <w:p w:rsidR="009A2B40" w:rsidRPr="007D46BF" w:rsidRDefault="009A2B40" w:rsidP="007D46BF">
      <w:pPr>
        <w:rPr>
          <w:sz w:val="22"/>
          <w:szCs w:val="22"/>
        </w:rPr>
      </w:pPr>
    </w:p>
    <w:p w:rsidR="009A2B40" w:rsidRDefault="009A2B40" w:rsidP="007D46BF">
      <w:pPr>
        <w:rPr>
          <w:sz w:val="22"/>
          <w:szCs w:val="22"/>
        </w:rPr>
      </w:pPr>
      <w:r w:rsidRPr="007D46BF">
        <w:rPr>
          <w:sz w:val="22"/>
          <w:szCs w:val="22"/>
        </w:rPr>
        <w:t>Poskytnuté informace o osobních údajích budou použity k účelu pozvání na slavnostní uvítání občánků do života. V případě souhlasu i k uveřejnění v Boreckém zpravodaji a obecní kronice.</w:t>
      </w:r>
    </w:p>
    <w:p w:rsidR="009A2B40" w:rsidRDefault="009A2B40" w:rsidP="007D46BF">
      <w:pPr>
        <w:rPr>
          <w:sz w:val="22"/>
          <w:szCs w:val="22"/>
        </w:rPr>
      </w:pPr>
    </w:p>
    <w:p w:rsidR="009A2B40" w:rsidRPr="00D4387F" w:rsidRDefault="009A2B40" w:rsidP="007D46BF">
      <w:pPr>
        <w:rPr>
          <w:sz w:val="22"/>
          <w:szCs w:val="22"/>
        </w:rPr>
      </w:pPr>
      <w:r w:rsidRPr="00D4387F">
        <w:rPr>
          <w:sz w:val="22"/>
          <w:szCs w:val="22"/>
        </w:rPr>
        <w:t>Děkujeme za pochopení a věříme, že Vás toto opatření neodr</w:t>
      </w:r>
      <w:r w:rsidR="00D4387F">
        <w:rPr>
          <w:sz w:val="22"/>
          <w:szCs w:val="22"/>
        </w:rPr>
        <w:t>adí od Vaší účasti na této akci.</w:t>
      </w:r>
    </w:p>
    <w:p w:rsidR="009A2B40" w:rsidRPr="007D46BF" w:rsidRDefault="009A2B40" w:rsidP="007D46BF">
      <w:pPr>
        <w:rPr>
          <w:sz w:val="22"/>
          <w:szCs w:val="22"/>
        </w:rPr>
      </w:pPr>
    </w:p>
    <w:p w:rsidR="009A2B40" w:rsidRDefault="009A2B40" w:rsidP="00722C22">
      <w:pPr>
        <w:jc w:val="center"/>
        <w:rPr>
          <w:sz w:val="28"/>
          <w:szCs w:val="28"/>
        </w:rPr>
      </w:pPr>
    </w:p>
    <w:p w:rsidR="009A2B40" w:rsidRDefault="009A2B40" w:rsidP="00722C22">
      <w:pPr>
        <w:jc w:val="center"/>
        <w:rPr>
          <w:sz w:val="28"/>
          <w:szCs w:val="28"/>
        </w:rPr>
      </w:pPr>
      <w:r w:rsidRPr="004B725E">
        <w:rPr>
          <w:sz w:val="28"/>
          <w:szCs w:val="28"/>
        </w:rPr>
        <w:t>***</w:t>
      </w:r>
    </w:p>
    <w:p w:rsidR="009A2B40" w:rsidRPr="00722C22" w:rsidRDefault="009A2B40" w:rsidP="00722C22">
      <w:pPr>
        <w:rPr>
          <w:b/>
          <w:bCs/>
          <w:u w:val="single"/>
        </w:rPr>
      </w:pPr>
      <w:r w:rsidRPr="00722C22">
        <w:rPr>
          <w:b/>
          <w:bCs/>
          <w:u w:val="single"/>
        </w:rPr>
        <w:t>Plánované akce Obecního úřadu v místním pohostinství:</w:t>
      </w:r>
    </w:p>
    <w:p w:rsidR="009A2B40" w:rsidRPr="00F8072F" w:rsidRDefault="009A2B40" w:rsidP="00722C22">
      <w:pPr>
        <w:rPr>
          <w:b/>
          <w:bCs/>
          <w:i/>
          <w:iCs/>
          <w:sz w:val="28"/>
          <w:szCs w:val="28"/>
          <w:u w:val="single"/>
        </w:rPr>
      </w:pPr>
    </w:p>
    <w:p w:rsidR="009A2B40" w:rsidRPr="00722C22" w:rsidRDefault="009A2B40" w:rsidP="00722C22">
      <w:pPr>
        <w:rPr>
          <w:sz w:val="22"/>
          <w:szCs w:val="22"/>
        </w:rPr>
      </w:pPr>
      <w:r>
        <w:rPr>
          <w:sz w:val="22"/>
          <w:szCs w:val="22"/>
        </w:rPr>
        <w:t>0</w:t>
      </w:r>
      <w:r w:rsidRPr="00722C22">
        <w:rPr>
          <w:sz w:val="22"/>
          <w:szCs w:val="22"/>
        </w:rPr>
        <w:t>6. 11. 2015 od 18:00 h - veřejné zasedání obecního zastupitelstva</w:t>
      </w:r>
    </w:p>
    <w:p w:rsidR="009A2B40" w:rsidRPr="00722C22" w:rsidRDefault="009A2B40" w:rsidP="00722C22">
      <w:pPr>
        <w:rPr>
          <w:sz w:val="22"/>
          <w:szCs w:val="22"/>
        </w:rPr>
      </w:pPr>
      <w:r w:rsidRPr="00722C22">
        <w:rPr>
          <w:sz w:val="22"/>
          <w:szCs w:val="22"/>
        </w:rPr>
        <w:t xml:space="preserve">21. 11. 2015 od 15:00 h - vítání občánků </w:t>
      </w:r>
    </w:p>
    <w:p w:rsidR="009A2B40" w:rsidRDefault="009A2B40" w:rsidP="00722C22">
      <w:pPr>
        <w:rPr>
          <w:sz w:val="22"/>
          <w:szCs w:val="22"/>
        </w:rPr>
      </w:pPr>
      <w:r>
        <w:rPr>
          <w:sz w:val="22"/>
          <w:szCs w:val="22"/>
        </w:rPr>
        <w:t>0</w:t>
      </w:r>
      <w:r w:rsidRPr="00722C22">
        <w:rPr>
          <w:sz w:val="22"/>
          <w:szCs w:val="22"/>
        </w:rPr>
        <w:t>6. 12. 2015 od 15.00 h – mikulášská besídka</w:t>
      </w:r>
    </w:p>
    <w:p w:rsidR="00763B67" w:rsidRDefault="00763B67" w:rsidP="00722C22">
      <w:pPr>
        <w:rPr>
          <w:sz w:val="22"/>
          <w:szCs w:val="22"/>
        </w:rPr>
      </w:pPr>
    </w:p>
    <w:p w:rsidR="00763B67" w:rsidRDefault="00763B67" w:rsidP="00722C22">
      <w:pPr>
        <w:rPr>
          <w:sz w:val="22"/>
          <w:szCs w:val="22"/>
        </w:rPr>
      </w:pPr>
    </w:p>
    <w:p w:rsidR="00763B67" w:rsidRDefault="00763B67" w:rsidP="00722C22">
      <w:pPr>
        <w:rPr>
          <w:sz w:val="22"/>
          <w:szCs w:val="22"/>
        </w:rPr>
      </w:pPr>
    </w:p>
    <w:p w:rsidR="00763B67" w:rsidRDefault="00763B67" w:rsidP="00722C22">
      <w:pPr>
        <w:rPr>
          <w:sz w:val="22"/>
          <w:szCs w:val="22"/>
        </w:rPr>
      </w:pPr>
    </w:p>
    <w:p w:rsidR="00232994" w:rsidRDefault="00232994" w:rsidP="00722C22">
      <w:pPr>
        <w:rPr>
          <w:sz w:val="22"/>
          <w:szCs w:val="22"/>
        </w:rPr>
      </w:pPr>
    </w:p>
    <w:p w:rsidR="00232994" w:rsidRDefault="00232994" w:rsidP="00722C22">
      <w:pPr>
        <w:rPr>
          <w:sz w:val="22"/>
          <w:szCs w:val="22"/>
        </w:rPr>
      </w:pPr>
    </w:p>
    <w:p w:rsidR="00232994" w:rsidRDefault="00232994" w:rsidP="00722C22">
      <w:pPr>
        <w:rPr>
          <w:sz w:val="22"/>
          <w:szCs w:val="22"/>
        </w:rPr>
      </w:pPr>
    </w:p>
    <w:p w:rsidR="00232994" w:rsidRDefault="00232994" w:rsidP="00722C22">
      <w:pPr>
        <w:rPr>
          <w:sz w:val="22"/>
          <w:szCs w:val="22"/>
        </w:rPr>
      </w:pPr>
    </w:p>
    <w:p w:rsidR="00232994" w:rsidRDefault="00232994" w:rsidP="00722C22">
      <w:pPr>
        <w:rPr>
          <w:sz w:val="22"/>
          <w:szCs w:val="22"/>
        </w:rPr>
      </w:pPr>
    </w:p>
    <w:p w:rsidR="00232994" w:rsidRDefault="00232994" w:rsidP="00722C22">
      <w:pPr>
        <w:rPr>
          <w:sz w:val="22"/>
          <w:szCs w:val="22"/>
        </w:rPr>
      </w:pPr>
    </w:p>
    <w:p w:rsidR="00232994" w:rsidRDefault="00232994" w:rsidP="00722C22">
      <w:pPr>
        <w:rPr>
          <w:sz w:val="22"/>
          <w:szCs w:val="22"/>
        </w:rPr>
      </w:pPr>
    </w:p>
    <w:p w:rsidR="00232994" w:rsidRDefault="00232994" w:rsidP="00722C22">
      <w:pPr>
        <w:rPr>
          <w:sz w:val="22"/>
          <w:szCs w:val="22"/>
        </w:rPr>
      </w:pPr>
    </w:p>
    <w:p w:rsidR="00232994" w:rsidRDefault="00232994" w:rsidP="00722C22">
      <w:pPr>
        <w:rPr>
          <w:sz w:val="22"/>
          <w:szCs w:val="22"/>
        </w:rPr>
      </w:pPr>
    </w:p>
    <w:p w:rsidR="00232994" w:rsidRDefault="00232994" w:rsidP="00722C22">
      <w:pPr>
        <w:rPr>
          <w:sz w:val="22"/>
          <w:szCs w:val="22"/>
        </w:rPr>
      </w:pPr>
    </w:p>
    <w:p w:rsidR="00232994" w:rsidRDefault="00232994" w:rsidP="00722C22">
      <w:pPr>
        <w:rPr>
          <w:sz w:val="22"/>
          <w:szCs w:val="22"/>
        </w:rPr>
      </w:pPr>
    </w:p>
    <w:p w:rsidR="00763B67" w:rsidRDefault="00763B67" w:rsidP="00763B67">
      <w:pPr>
        <w:shd w:val="clear" w:color="auto" w:fill="B3B3B3"/>
        <w:rPr>
          <w:b/>
          <w:bCs/>
          <w:i/>
          <w:iCs/>
          <w:sz w:val="22"/>
          <w:szCs w:val="22"/>
        </w:rPr>
      </w:pPr>
      <w:r>
        <w:rPr>
          <w:b/>
          <w:bCs/>
          <w:i/>
          <w:iCs/>
          <w:sz w:val="22"/>
          <w:szCs w:val="22"/>
        </w:rPr>
        <w:t>V</w:t>
      </w:r>
      <w:r w:rsidRPr="00D21E7C">
        <w:rPr>
          <w:b/>
          <w:bCs/>
          <w:i/>
          <w:iCs/>
          <w:sz w:val="22"/>
          <w:szCs w:val="22"/>
        </w:rPr>
        <w:t xml:space="preserve">ydává Obecní úřad Štěnovický Borek. </w:t>
      </w:r>
    </w:p>
    <w:p w:rsidR="00763B67" w:rsidRPr="00D21E7C" w:rsidRDefault="00763B67" w:rsidP="00763B67">
      <w:pPr>
        <w:shd w:val="clear" w:color="auto" w:fill="B3B3B3"/>
        <w:rPr>
          <w:b/>
          <w:bCs/>
          <w:i/>
          <w:iCs/>
          <w:sz w:val="22"/>
          <w:szCs w:val="22"/>
        </w:rPr>
      </w:pPr>
      <w:r w:rsidRPr="00D21E7C">
        <w:rPr>
          <w:b/>
          <w:bCs/>
          <w:i/>
          <w:iCs/>
          <w:sz w:val="22"/>
          <w:szCs w:val="22"/>
        </w:rPr>
        <w:t>Redakční rada: Zdeněk Albl</w:t>
      </w:r>
      <w:r>
        <w:rPr>
          <w:b/>
          <w:bCs/>
          <w:i/>
          <w:iCs/>
          <w:sz w:val="22"/>
          <w:szCs w:val="22"/>
        </w:rPr>
        <w:t xml:space="preserve"> DiS.</w:t>
      </w:r>
      <w:r w:rsidRPr="00D21E7C">
        <w:rPr>
          <w:b/>
          <w:bCs/>
          <w:i/>
          <w:iCs/>
          <w:sz w:val="22"/>
          <w:szCs w:val="22"/>
        </w:rPr>
        <w:t xml:space="preserve">, Pavel Pech, Bc. Alena Valešová. </w:t>
      </w:r>
    </w:p>
    <w:p w:rsidR="00763B67" w:rsidRPr="00D21E7C" w:rsidRDefault="00763B67" w:rsidP="00763B67">
      <w:pPr>
        <w:shd w:val="clear" w:color="auto" w:fill="B3B3B3"/>
        <w:rPr>
          <w:b/>
          <w:bCs/>
          <w:i/>
          <w:iCs/>
          <w:sz w:val="22"/>
          <w:szCs w:val="22"/>
        </w:rPr>
      </w:pPr>
      <w:r w:rsidRPr="00D21E7C">
        <w:rPr>
          <w:b/>
          <w:bCs/>
          <w:i/>
          <w:iCs/>
          <w:sz w:val="22"/>
          <w:szCs w:val="22"/>
        </w:rPr>
        <w:t>Evidováno pod číslem: MK ČR E 11015.</w:t>
      </w:r>
      <w:r w:rsidRPr="00D21E7C">
        <w:rPr>
          <w:b/>
          <w:bCs/>
          <w:i/>
          <w:iCs/>
          <w:sz w:val="22"/>
          <w:szCs w:val="22"/>
        </w:rPr>
        <w:tab/>
      </w:r>
      <w:r w:rsidRPr="00D21E7C">
        <w:rPr>
          <w:b/>
          <w:bCs/>
          <w:i/>
          <w:iCs/>
          <w:sz w:val="22"/>
          <w:szCs w:val="22"/>
        </w:rPr>
        <w:tab/>
      </w:r>
      <w:r w:rsidRPr="00D21E7C">
        <w:rPr>
          <w:b/>
          <w:bCs/>
          <w:i/>
          <w:iCs/>
          <w:sz w:val="22"/>
          <w:szCs w:val="22"/>
        </w:rPr>
        <w:tab/>
      </w:r>
      <w:r w:rsidRPr="00D21E7C">
        <w:rPr>
          <w:b/>
          <w:bCs/>
          <w:i/>
          <w:iCs/>
          <w:sz w:val="22"/>
          <w:szCs w:val="22"/>
        </w:rPr>
        <w:tab/>
      </w:r>
      <w:r w:rsidRPr="00D21E7C">
        <w:rPr>
          <w:b/>
          <w:bCs/>
          <w:i/>
          <w:iCs/>
          <w:sz w:val="22"/>
          <w:szCs w:val="22"/>
        </w:rPr>
        <w:tab/>
        <w:t xml:space="preserve"> Neprodejné</w:t>
      </w:r>
    </w:p>
    <w:p w:rsidR="009A2B40" w:rsidRPr="00763B67" w:rsidRDefault="00763B67" w:rsidP="00763B67">
      <w:pPr>
        <w:shd w:val="clear" w:color="auto" w:fill="B3B3B3"/>
        <w:rPr>
          <w:b/>
          <w:bCs/>
          <w:i/>
          <w:iCs/>
          <w:sz w:val="22"/>
          <w:szCs w:val="22"/>
        </w:rPr>
      </w:pPr>
      <w:r w:rsidRPr="00D21E7C">
        <w:rPr>
          <w:b/>
          <w:bCs/>
          <w:i/>
          <w:iCs/>
          <w:sz w:val="22"/>
          <w:szCs w:val="22"/>
        </w:rPr>
        <w:t>Příspěvky nejsou redakčně upravovány.</w:t>
      </w:r>
    </w:p>
    <w:p w:rsidR="009A2B40" w:rsidRPr="00722C22" w:rsidRDefault="009A2B40" w:rsidP="00722C22">
      <w:pPr>
        <w:jc w:val="center"/>
        <w:rPr>
          <w:sz w:val="28"/>
          <w:szCs w:val="28"/>
        </w:rPr>
      </w:pPr>
      <w:r w:rsidRPr="00722C22">
        <w:rPr>
          <w:sz w:val="28"/>
          <w:szCs w:val="28"/>
        </w:rPr>
        <w:lastRenderedPageBreak/>
        <w:t>***</w:t>
      </w:r>
    </w:p>
    <w:p w:rsidR="009A2B40" w:rsidRPr="00E3696B" w:rsidRDefault="009A2B40" w:rsidP="00722C22">
      <w:pPr>
        <w:rPr>
          <w:sz w:val="22"/>
          <w:szCs w:val="22"/>
        </w:rPr>
      </w:pPr>
    </w:p>
    <w:p w:rsidR="009A2B40" w:rsidRDefault="009A2B40" w:rsidP="00C12AA1">
      <w:pPr>
        <w:rPr>
          <w:b/>
          <w:bCs/>
          <w:sz w:val="32"/>
          <w:szCs w:val="32"/>
          <w:u w:val="single"/>
        </w:rPr>
      </w:pPr>
      <w:r w:rsidRPr="00C12AA1">
        <w:rPr>
          <w:b/>
          <w:bCs/>
          <w:sz w:val="32"/>
          <w:szCs w:val="32"/>
          <w:u w:val="single"/>
        </w:rPr>
        <w:t>Odečet vody:</w:t>
      </w:r>
    </w:p>
    <w:p w:rsidR="00C12AA1" w:rsidRPr="00C12AA1" w:rsidRDefault="00C12AA1" w:rsidP="00C12AA1">
      <w:pPr>
        <w:rPr>
          <w:b/>
          <w:bCs/>
          <w:sz w:val="32"/>
          <w:szCs w:val="32"/>
          <w:u w:val="single"/>
        </w:rPr>
      </w:pPr>
    </w:p>
    <w:p w:rsidR="009A2B40" w:rsidRPr="00951B5F" w:rsidRDefault="00727FD4" w:rsidP="00722C22">
      <w:pPr>
        <w:pStyle w:val="Odstavecseseznamem"/>
        <w:rPr>
          <w:b/>
          <w:bCs/>
          <w:sz w:val="22"/>
          <w:szCs w:val="22"/>
          <w:u w:val="single"/>
        </w:rPr>
      </w:pPr>
      <w:r>
        <w:rPr>
          <w:noProof/>
        </w:rPr>
        <w:drawing>
          <wp:anchor distT="0" distB="0" distL="114300" distR="114300" simplePos="0" relativeHeight="251659776" behindDoc="1" locked="0" layoutInCell="1" allowOverlap="1">
            <wp:simplePos x="0" y="0"/>
            <wp:positionH relativeFrom="column">
              <wp:posOffset>121285</wp:posOffset>
            </wp:positionH>
            <wp:positionV relativeFrom="paragraph">
              <wp:posOffset>31750</wp:posOffset>
            </wp:positionV>
            <wp:extent cx="821690" cy="819785"/>
            <wp:effectExtent l="0" t="0" r="0" b="0"/>
            <wp:wrapTight wrapText="bothSides">
              <wp:wrapPolygon edited="0">
                <wp:start x="0" y="0"/>
                <wp:lineTo x="0" y="21081"/>
                <wp:lineTo x="21032" y="21081"/>
                <wp:lineTo x="21032" y="0"/>
                <wp:lineTo x="0" y="0"/>
              </wp:wrapPolygon>
            </wp:wrapTight>
            <wp:docPr id="5" name="irc_mi" descr="http://www.ir-progres.cz/soubory/file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r-progres.cz/soubory/file7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690" cy="819785"/>
                    </a:xfrm>
                    <a:prstGeom prst="rect">
                      <a:avLst/>
                    </a:prstGeom>
                    <a:noFill/>
                  </pic:spPr>
                </pic:pic>
              </a:graphicData>
            </a:graphic>
          </wp:anchor>
        </w:drawing>
      </w:r>
    </w:p>
    <w:p w:rsidR="009A2B40" w:rsidRPr="00951B5F" w:rsidRDefault="009A2B40" w:rsidP="00722C22">
      <w:pPr>
        <w:pStyle w:val="Odstavecseseznamem"/>
        <w:rPr>
          <w:sz w:val="22"/>
          <w:szCs w:val="22"/>
        </w:rPr>
      </w:pPr>
      <w:r w:rsidRPr="00951B5F">
        <w:rPr>
          <w:sz w:val="22"/>
          <w:szCs w:val="22"/>
        </w:rPr>
        <w:t>Odečet odběru vody bude probíhat v</w:t>
      </w:r>
      <w:r>
        <w:rPr>
          <w:sz w:val="22"/>
          <w:szCs w:val="22"/>
        </w:rPr>
        <w:t> </w:t>
      </w:r>
      <w:r w:rsidRPr="00763B67">
        <w:rPr>
          <w:sz w:val="22"/>
          <w:szCs w:val="22"/>
        </w:rPr>
        <w:t xml:space="preserve">neděli </w:t>
      </w:r>
      <w:r w:rsidR="00763B67" w:rsidRPr="00763B67">
        <w:rPr>
          <w:sz w:val="22"/>
          <w:szCs w:val="22"/>
        </w:rPr>
        <w:t>27. 09. 2015</w:t>
      </w:r>
      <w:r w:rsidRPr="00951B5F">
        <w:rPr>
          <w:sz w:val="22"/>
          <w:szCs w:val="22"/>
        </w:rPr>
        <w:t>, ve Štěnovickém Borku od 9:00 hod., v Nebílovském Borku od 13:00 hod.</w:t>
      </w:r>
    </w:p>
    <w:p w:rsidR="009A2B40" w:rsidRPr="00951B5F" w:rsidRDefault="009A2B40" w:rsidP="00722C22">
      <w:pPr>
        <w:pStyle w:val="Odstavecseseznamem"/>
        <w:rPr>
          <w:sz w:val="22"/>
          <w:szCs w:val="22"/>
        </w:rPr>
      </w:pPr>
    </w:p>
    <w:p w:rsidR="009A2B40" w:rsidRDefault="009A2B40" w:rsidP="00722C22">
      <w:pPr>
        <w:pStyle w:val="Odstavecseseznamem"/>
        <w:rPr>
          <w:sz w:val="22"/>
          <w:szCs w:val="22"/>
        </w:rPr>
      </w:pPr>
    </w:p>
    <w:p w:rsidR="00C12AA1" w:rsidRPr="00951B5F" w:rsidRDefault="00C12AA1" w:rsidP="00722C22">
      <w:pPr>
        <w:pStyle w:val="Odstavecseseznamem"/>
        <w:rPr>
          <w:sz w:val="22"/>
          <w:szCs w:val="22"/>
        </w:rPr>
      </w:pPr>
    </w:p>
    <w:p w:rsidR="009A2B40" w:rsidRDefault="00727FD4" w:rsidP="00722C22">
      <w:pPr>
        <w:pStyle w:val="Odstavecseseznamem"/>
        <w:rPr>
          <w:sz w:val="22"/>
          <w:szCs w:val="22"/>
        </w:rPr>
      </w:pPr>
      <w:r>
        <w:rPr>
          <w:noProof/>
        </w:rPr>
        <w:drawing>
          <wp:anchor distT="0" distB="0" distL="114300" distR="114300" simplePos="0" relativeHeight="251658752" behindDoc="0" locked="0" layoutInCell="1" allowOverlap="1">
            <wp:simplePos x="0" y="0"/>
            <wp:positionH relativeFrom="column">
              <wp:posOffset>-642620</wp:posOffset>
            </wp:positionH>
            <wp:positionV relativeFrom="paragraph">
              <wp:posOffset>106680</wp:posOffset>
            </wp:positionV>
            <wp:extent cx="2400300" cy="1800225"/>
            <wp:effectExtent l="19050" t="0" r="0" b="0"/>
            <wp:wrapSquare wrapText="bothSides"/>
            <wp:docPr id="6" name="obrázek 6" descr="www.zskom17.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ww.zskom17.c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pic:spPr>
                </pic:pic>
              </a:graphicData>
            </a:graphic>
          </wp:anchor>
        </w:drawing>
      </w:r>
    </w:p>
    <w:p w:rsidR="009A2B40" w:rsidRDefault="009A2B40" w:rsidP="00722C22">
      <w:pPr>
        <w:pStyle w:val="Odstavecseseznamem"/>
        <w:rPr>
          <w:sz w:val="22"/>
          <w:szCs w:val="22"/>
        </w:rPr>
      </w:pPr>
    </w:p>
    <w:p w:rsidR="009A2B40" w:rsidRDefault="009A2B40" w:rsidP="00722C22">
      <w:pPr>
        <w:pStyle w:val="Odstavecseseznamem"/>
        <w:rPr>
          <w:sz w:val="22"/>
          <w:szCs w:val="22"/>
        </w:rPr>
      </w:pPr>
    </w:p>
    <w:p w:rsidR="009A2B40" w:rsidRPr="00722C22" w:rsidRDefault="009A2B40" w:rsidP="00934DA5">
      <w:pPr>
        <w:pStyle w:val="Odstavecseseznamem"/>
        <w:rPr>
          <w:sz w:val="22"/>
          <w:szCs w:val="22"/>
        </w:rPr>
      </w:pPr>
      <w:r w:rsidRPr="00951B5F">
        <w:rPr>
          <w:sz w:val="22"/>
          <w:szCs w:val="22"/>
        </w:rPr>
        <w:t>Mikuláš, anděl a čert oznamují všem zájemcům o jejich služby, že návštěvu ve svém bydlišti, nechť s</w:t>
      </w:r>
      <w:r>
        <w:rPr>
          <w:sz w:val="22"/>
          <w:szCs w:val="22"/>
        </w:rPr>
        <w:t>i</w:t>
      </w:r>
      <w:r w:rsidRPr="00951B5F">
        <w:rPr>
          <w:sz w:val="22"/>
          <w:szCs w:val="22"/>
        </w:rPr>
        <w:t xml:space="preserve"> objednají na tel.</w:t>
      </w:r>
      <w:r w:rsidR="008B577F">
        <w:rPr>
          <w:sz w:val="22"/>
          <w:szCs w:val="22"/>
        </w:rPr>
        <w:t xml:space="preserve"> </w:t>
      </w:r>
      <w:r w:rsidRPr="00951B5F">
        <w:rPr>
          <w:sz w:val="22"/>
          <w:szCs w:val="22"/>
        </w:rPr>
        <w:t xml:space="preserve">č. 721535371 nebo 728759442. </w:t>
      </w:r>
    </w:p>
    <w:p w:rsidR="009A2B40" w:rsidRDefault="009A2B40" w:rsidP="00722C22">
      <w:pPr>
        <w:pStyle w:val="Odstavecseseznamem"/>
        <w:rPr>
          <w:sz w:val="22"/>
          <w:szCs w:val="22"/>
        </w:rPr>
      </w:pPr>
    </w:p>
    <w:p w:rsidR="009A2B40" w:rsidRDefault="009A2B40" w:rsidP="00722C22">
      <w:pPr>
        <w:pStyle w:val="Odstavecseseznamem"/>
        <w:rPr>
          <w:sz w:val="22"/>
          <w:szCs w:val="22"/>
        </w:rPr>
      </w:pPr>
    </w:p>
    <w:p w:rsidR="009A2B40" w:rsidRDefault="009A2B40" w:rsidP="00722C22">
      <w:pPr>
        <w:pStyle w:val="Odstavecseseznamem"/>
        <w:rPr>
          <w:sz w:val="22"/>
          <w:szCs w:val="22"/>
        </w:rPr>
      </w:pPr>
    </w:p>
    <w:p w:rsidR="009A2B40" w:rsidRDefault="009A2B40" w:rsidP="00722C22">
      <w:pPr>
        <w:pStyle w:val="Odstavecseseznamem"/>
        <w:rPr>
          <w:sz w:val="22"/>
          <w:szCs w:val="22"/>
        </w:rPr>
      </w:pPr>
    </w:p>
    <w:p w:rsidR="009A2B40" w:rsidRDefault="009A2B40" w:rsidP="00722C22">
      <w:pPr>
        <w:pStyle w:val="Odstavecseseznamem"/>
        <w:rPr>
          <w:sz w:val="22"/>
          <w:szCs w:val="22"/>
        </w:rPr>
      </w:pPr>
    </w:p>
    <w:p w:rsidR="009A2B40" w:rsidRDefault="009A2B40" w:rsidP="00722C22">
      <w:pPr>
        <w:pStyle w:val="Odstavecseseznamem"/>
        <w:rPr>
          <w:sz w:val="22"/>
          <w:szCs w:val="22"/>
        </w:rPr>
      </w:pPr>
    </w:p>
    <w:p w:rsidR="009A2B40" w:rsidRDefault="009A2B40" w:rsidP="00722C22">
      <w:pPr>
        <w:pStyle w:val="Odstavecseseznamem"/>
        <w:rPr>
          <w:sz w:val="22"/>
          <w:szCs w:val="22"/>
        </w:rPr>
      </w:pPr>
    </w:p>
    <w:p w:rsidR="009A2B40" w:rsidRDefault="009A2B40" w:rsidP="00722C22">
      <w:pPr>
        <w:rPr>
          <w:b/>
          <w:bCs/>
          <w:sz w:val="20"/>
          <w:szCs w:val="20"/>
          <w:u w:val="single"/>
        </w:rPr>
      </w:pPr>
    </w:p>
    <w:p w:rsidR="009A2B40" w:rsidRPr="001406D7" w:rsidRDefault="009A2B40" w:rsidP="00722C22">
      <w:pPr>
        <w:rPr>
          <w:b/>
          <w:bCs/>
          <w:sz w:val="20"/>
          <w:szCs w:val="20"/>
          <w:u w:val="single"/>
        </w:rPr>
      </w:pPr>
      <w:r>
        <w:rPr>
          <w:b/>
          <w:bCs/>
          <w:sz w:val="20"/>
          <w:szCs w:val="20"/>
          <w:u w:val="single"/>
        </w:rPr>
        <w:t>Z</w:t>
      </w:r>
      <w:r w:rsidRPr="001406D7">
        <w:rPr>
          <w:b/>
          <w:bCs/>
          <w:sz w:val="20"/>
          <w:szCs w:val="20"/>
          <w:u w:val="single"/>
        </w:rPr>
        <w:t>práva SDH Štěnovický Borek</w:t>
      </w:r>
    </w:p>
    <w:p w:rsidR="009A2B40" w:rsidRPr="001406D7" w:rsidRDefault="009A2B40" w:rsidP="00722C22">
      <w:pPr>
        <w:rPr>
          <w:sz w:val="20"/>
          <w:szCs w:val="20"/>
        </w:rPr>
      </w:pPr>
    </w:p>
    <w:p w:rsidR="009A2B40" w:rsidRPr="00951B5F" w:rsidRDefault="009A2B40" w:rsidP="00722C22">
      <w:pPr>
        <w:ind w:firstLine="708"/>
        <w:rPr>
          <w:sz w:val="20"/>
          <w:szCs w:val="20"/>
        </w:rPr>
      </w:pPr>
      <w:r w:rsidRPr="00951B5F">
        <w:rPr>
          <w:sz w:val="20"/>
          <w:szCs w:val="20"/>
        </w:rPr>
        <w:t xml:space="preserve">V měsíci červnu se náš sbor věnoval hlavně přípravám na konání letního hasičského tábora pro naše nejmladší hasiče, který proběhl v termínu 13. -16. července. Dále jsme se aktivně účastnili Západočeské hasičské ligy a oblastních soutěží. V sobotu 27. června se naši muži zúčastnili závodu </w:t>
      </w:r>
      <w:r w:rsidRPr="00951B5F">
        <w:rPr>
          <w:sz w:val="20"/>
          <w:szCs w:val="20"/>
        </w:rPr>
        <w:br/>
        <w:t xml:space="preserve">“O Štěnovického kance“, kde obsadili krásné 1. místo. Jako první cenu si odvezli živé 35kg prasátko, které následně opekli v hasičské zbrojnici. </w:t>
      </w:r>
    </w:p>
    <w:p w:rsidR="009A2B40" w:rsidRPr="00951B5F" w:rsidRDefault="00727FD4" w:rsidP="00722C22">
      <w:pPr>
        <w:ind w:firstLine="708"/>
        <w:rPr>
          <w:sz w:val="20"/>
          <w:szCs w:val="20"/>
        </w:rPr>
      </w:pPr>
      <w:r>
        <w:rPr>
          <w:noProof/>
        </w:rPr>
        <w:drawing>
          <wp:anchor distT="0" distB="0" distL="114300" distR="114300" simplePos="0" relativeHeight="251660800" behindDoc="1" locked="0" layoutInCell="1" allowOverlap="1">
            <wp:simplePos x="0" y="0"/>
            <wp:positionH relativeFrom="column">
              <wp:posOffset>3014980</wp:posOffset>
            </wp:positionH>
            <wp:positionV relativeFrom="paragraph">
              <wp:posOffset>382905</wp:posOffset>
            </wp:positionV>
            <wp:extent cx="2742565" cy="1571625"/>
            <wp:effectExtent l="19050" t="19050" r="19685" b="28575"/>
            <wp:wrapTight wrapText="bothSides">
              <wp:wrapPolygon edited="0">
                <wp:start x="-150" y="-262"/>
                <wp:lineTo x="-150" y="21731"/>
                <wp:lineTo x="21605" y="21731"/>
                <wp:lineTo x="21605" y="-262"/>
                <wp:lineTo x="-150" y="-262"/>
              </wp:wrapPolygon>
            </wp:wrapTight>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2565" cy="1571625"/>
                    </a:xfrm>
                    <a:prstGeom prst="rect">
                      <a:avLst/>
                    </a:prstGeom>
                    <a:noFill/>
                    <a:ln w="9525">
                      <a:solidFill>
                        <a:srgbClr val="000000"/>
                      </a:solidFill>
                      <a:miter lim="800000"/>
                      <a:headEnd/>
                      <a:tailEnd/>
                    </a:ln>
                  </pic:spPr>
                </pic:pic>
              </a:graphicData>
            </a:graphic>
          </wp:anchor>
        </w:drawing>
      </w:r>
      <w:r w:rsidR="009A2B40" w:rsidRPr="00951B5F">
        <w:rPr>
          <w:sz w:val="20"/>
          <w:szCs w:val="20"/>
        </w:rPr>
        <w:t>Začátkem července jsme se aktivně podíleli na přípravě letního tábora pro naše mladé hasiče. Letos se táboru na Novém rybníku v Nepomuku účastnilo 11 dětí a 7 vedoucích. Během svého pobytu jsme hrály velkou táborovou hru, kdy byly děti rozděleny do dvou soutěžních družstev a plnily různé soutěže. Každé ráno proběhl budíček, rozcvička, snídaně a hygiena. Poté následovaly dopolední hry v táboře nebo v lese. K obědu měly děti na výběr ze 3 jídel dle jídelního lístku p.</w:t>
      </w:r>
      <w:r w:rsidR="009A2B40">
        <w:rPr>
          <w:sz w:val="20"/>
          <w:szCs w:val="20"/>
        </w:rPr>
        <w:t xml:space="preserve"> </w:t>
      </w:r>
      <w:r w:rsidR="009A2B40" w:rsidRPr="00951B5F">
        <w:rPr>
          <w:sz w:val="20"/>
          <w:szCs w:val="20"/>
        </w:rPr>
        <w:t xml:space="preserve">Racka, který obědy dovážel. Po obědě následoval polední klid a odpolední soutěže. V případě hezkého počasí jsme odpoledne trávili s dětmi u rybníka. Svačinu nám připravoval náš kuchař, vždy dle jeho uvážení. Do večeře děti hrály různé soutěže, dle programu táborové hry. Po večeři následovala hygiena a volný program do 22:00h, kdy byla stanovena večerka. </w:t>
      </w:r>
    </w:p>
    <w:p w:rsidR="009A2B40" w:rsidRPr="00951B5F" w:rsidRDefault="009A2B40" w:rsidP="00722C22">
      <w:pPr>
        <w:ind w:firstLine="708"/>
        <w:rPr>
          <w:sz w:val="20"/>
          <w:szCs w:val="20"/>
        </w:rPr>
      </w:pPr>
      <w:r w:rsidRPr="00951B5F">
        <w:rPr>
          <w:sz w:val="20"/>
          <w:szCs w:val="20"/>
        </w:rPr>
        <w:t xml:space="preserve">Tábor přináší pro děti i některé povinnosti. Každý den byla pověřena různá skupinka dětí, sestavená dle osazenstva stanů, aby se starala o “správný“ chod tábora. Po každém jídle musely děti umýt nádobí. Při této činnosti se bavili především vedoucí, protože některé děti myly nádobí poprvé v životě. Odměnou pro tuto sloužící skupinku byla prodloužená večerka až do 24:00h. </w:t>
      </w:r>
      <w:r w:rsidRPr="00951B5F">
        <w:rPr>
          <w:sz w:val="20"/>
          <w:szCs w:val="20"/>
        </w:rPr>
        <w:br/>
        <w:t>Závěrem tábora jsme pro děti připravili stezku odvahy, kdy jsme se spolu s nimi vydali do nočního lesa. Poslední den jsme vyhodnotili celou táborovou hru a děti byly odměněny balíkem sladkostí</w:t>
      </w:r>
      <w:r w:rsidRPr="00951B5F">
        <w:rPr>
          <w:sz w:val="20"/>
          <w:szCs w:val="20"/>
        </w:rPr>
        <w:br/>
        <w:t xml:space="preserve"> za účast na táboře. </w:t>
      </w:r>
    </w:p>
    <w:p w:rsidR="009A2B40" w:rsidRDefault="009A2B40" w:rsidP="00722C22">
      <w:pPr>
        <w:ind w:firstLine="708"/>
        <w:rPr>
          <w:sz w:val="20"/>
          <w:szCs w:val="20"/>
        </w:rPr>
      </w:pPr>
      <w:r w:rsidRPr="00951B5F">
        <w:rPr>
          <w:sz w:val="20"/>
          <w:szCs w:val="20"/>
        </w:rPr>
        <w:t>Západočeská hasičská liga skončila posledním závodem 5. září v Seči. V celkovém</w:t>
      </w:r>
      <w:r>
        <w:rPr>
          <w:sz w:val="20"/>
          <w:szCs w:val="20"/>
        </w:rPr>
        <w:t xml:space="preserve"> hodnocení ligy se muži umístili</w:t>
      </w:r>
      <w:r w:rsidRPr="00951B5F">
        <w:rPr>
          <w:sz w:val="20"/>
          <w:szCs w:val="20"/>
        </w:rPr>
        <w:t xml:space="preserve"> na 17. místě se 40 body z celkového počtu 32. soutěžních družstev. </w:t>
      </w:r>
      <w:r w:rsidRPr="00951B5F">
        <w:rPr>
          <w:sz w:val="20"/>
          <w:szCs w:val="20"/>
        </w:rPr>
        <w:br/>
        <w:t xml:space="preserve">Ženy se umístily na 8. místě s 29 body z celkového počtu 19 družstev. Vítězi ligy se stali muži </w:t>
      </w:r>
      <w:r w:rsidRPr="00951B5F">
        <w:rPr>
          <w:sz w:val="20"/>
          <w:szCs w:val="20"/>
        </w:rPr>
        <w:br/>
        <w:t xml:space="preserve">z Horní Lukavice a ženy z Chválenic. Výsledky našich družstev ze Západočeské ligy si můžete prohlídnout v následující tabulce. </w:t>
      </w:r>
    </w:p>
    <w:p w:rsidR="00763B67" w:rsidRDefault="00763B67" w:rsidP="00722C22">
      <w:pPr>
        <w:ind w:firstLine="708"/>
        <w:rPr>
          <w:sz w:val="20"/>
          <w:szCs w:val="20"/>
        </w:rPr>
      </w:pPr>
    </w:p>
    <w:p w:rsidR="00763B67" w:rsidRDefault="00763B67" w:rsidP="00722C22">
      <w:pPr>
        <w:ind w:firstLine="708"/>
        <w:rPr>
          <w:sz w:val="20"/>
          <w:szCs w:val="20"/>
        </w:rPr>
      </w:pPr>
    </w:p>
    <w:p w:rsidR="00763B67" w:rsidRDefault="00763B67" w:rsidP="00722C22">
      <w:pPr>
        <w:ind w:firstLine="708"/>
        <w:rPr>
          <w:sz w:val="20"/>
          <w:szCs w:val="20"/>
        </w:rPr>
      </w:pPr>
    </w:p>
    <w:p w:rsidR="00763B67" w:rsidRPr="00951B5F" w:rsidRDefault="00763B67" w:rsidP="00722C22">
      <w:pPr>
        <w:ind w:firstLine="708"/>
        <w:rPr>
          <w:sz w:val="20"/>
          <w:szCs w:val="20"/>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
        <w:gridCol w:w="1806"/>
        <w:gridCol w:w="1124"/>
        <w:gridCol w:w="1014"/>
        <w:gridCol w:w="805"/>
        <w:gridCol w:w="1164"/>
        <w:gridCol w:w="1014"/>
        <w:gridCol w:w="753"/>
      </w:tblGrid>
      <w:tr w:rsidR="009A2B40" w:rsidRPr="00951B5F">
        <w:trPr>
          <w:jc w:val="center"/>
        </w:trPr>
        <w:tc>
          <w:tcPr>
            <w:tcW w:w="840" w:type="dxa"/>
            <w:vMerge w:val="restart"/>
            <w:tcBorders>
              <w:top w:val="single" w:sz="12" w:space="0" w:color="auto"/>
              <w:left w:val="single" w:sz="12" w:space="0" w:color="auto"/>
            </w:tcBorders>
            <w:shd w:val="clear" w:color="auto" w:fill="FFFF99"/>
            <w:vAlign w:val="center"/>
          </w:tcPr>
          <w:p w:rsidR="009A2B40" w:rsidRPr="00951B5F" w:rsidRDefault="009A2B40" w:rsidP="00722C22">
            <w:pPr>
              <w:rPr>
                <w:sz w:val="20"/>
                <w:szCs w:val="20"/>
              </w:rPr>
            </w:pPr>
            <w:r w:rsidRPr="00951B5F">
              <w:rPr>
                <w:sz w:val="20"/>
                <w:szCs w:val="20"/>
              </w:rPr>
              <w:t>datum</w:t>
            </w:r>
          </w:p>
        </w:tc>
        <w:tc>
          <w:tcPr>
            <w:tcW w:w="1806" w:type="dxa"/>
            <w:vMerge w:val="restart"/>
            <w:tcBorders>
              <w:top w:val="single" w:sz="12" w:space="0" w:color="auto"/>
              <w:right w:val="single" w:sz="12" w:space="0" w:color="auto"/>
            </w:tcBorders>
            <w:shd w:val="clear" w:color="auto" w:fill="FFFF99"/>
            <w:vAlign w:val="center"/>
          </w:tcPr>
          <w:p w:rsidR="009A2B40" w:rsidRPr="00951B5F" w:rsidRDefault="009A2B40" w:rsidP="00722C22">
            <w:pPr>
              <w:rPr>
                <w:sz w:val="20"/>
                <w:szCs w:val="20"/>
              </w:rPr>
            </w:pPr>
            <w:r w:rsidRPr="00951B5F">
              <w:rPr>
                <w:sz w:val="20"/>
                <w:szCs w:val="20"/>
              </w:rPr>
              <w:t>místo</w:t>
            </w:r>
          </w:p>
        </w:tc>
        <w:tc>
          <w:tcPr>
            <w:tcW w:w="2943" w:type="dxa"/>
            <w:gridSpan w:val="3"/>
            <w:tcBorders>
              <w:top w:val="single" w:sz="12" w:space="0" w:color="auto"/>
              <w:left w:val="single" w:sz="12" w:space="0" w:color="auto"/>
              <w:right w:val="double" w:sz="4" w:space="0" w:color="auto"/>
            </w:tcBorders>
            <w:shd w:val="clear" w:color="auto" w:fill="C6D9F1"/>
            <w:vAlign w:val="center"/>
          </w:tcPr>
          <w:p w:rsidR="009A2B40" w:rsidRPr="00951B5F" w:rsidRDefault="009A2B40" w:rsidP="00722C22">
            <w:pPr>
              <w:rPr>
                <w:sz w:val="20"/>
                <w:szCs w:val="20"/>
              </w:rPr>
            </w:pPr>
            <w:r w:rsidRPr="00951B5F">
              <w:rPr>
                <w:sz w:val="20"/>
                <w:szCs w:val="20"/>
              </w:rPr>
              <w:t>MUŽI</w:t>
            </w:r>
          </w:p>
        </w:tc>
        <w:tc>
          <w:tcPr>
            <w:tcW w:w="2931" w:type="dxa"/>
            <w:gridSpan w:val="3"/>
            <w:tcBorders>
              <w:top w:val="single" w:sz="12" w:space="0" w:color="auto"/>
              <w:left w:val="double" w:sz="4" w:space="0" w:color="auto"/>
              <w:right w:val="single" w:sz="12" w:space="0" w:color="auto"/>
            </w:tcBorders>
            <w:shd w:val="clear" w:color="auto" w:fill="CCFF66"/>
            <w:vAlign w:val="center"/>
          </w:tcPr>
          <w:p w:rsidR="009A2B40" w:rsidRPr="00951B5F" w:rsidRDefault="009A2B40" w:rsidP="00722C22">
            <w:pPr>
              <w:rPr>
                <w:sz w:val="20"/>
                <w:szCs w:val="20"/>
              </w:rPr>
            </w:pPr>
            <w:r w:rsidRPr="00951B5F">
              <w:rPr>
                <w:sz w:val="20"/>
                <w:szCs w:val="20"/>
              </w:rPr>
              <w:t>ŽENY</w:t>
            </w:r>
          </w:p>
        </w:tc>
      </w:tr>
      <w:tr w:rsidR="009A2B40" w:rsidRPr="00951B5F">
        <w:trPr>
          <w:jc w:val="center"/>
        </w:trPr>
        <w:tc>
          <w:tcPr>
            <w:tcW w:w="840" w:type="dxa"/>
            <w:vMerge/>
            <w:tcBorders>
              <w:left w:val="single" w:sz="12" w:space="0" w:color="auto"/>
              <w:bottom w:val="single" w:sz="12" w:space="0" w:color="auto"/>
            </w:tcBorders>
            <w:shd w:val="clear" w:color="auto" w:fill="FFFF99"/>
            <w:vAlign w:val="center"/>
          </w:tcPr>
          <w:p w:rsidR="009A2B40" w:rsidRPr="005A10EC" w:rsidRDefault="009A2B40" w:rsidP="00722C22">
            <w:pPr>
              <w:rPr>
                <w:sz w:val="20"/>
                <w:szCs w:val="20"/>
              </w:rPr>
            </w:pPr>
          </w:p>
        </w:tc>
        <w:tc>
          <w:tcPr>
            <w:tcW w:w="1806" w:type="dxa"/>
            <w:vMerge/>
            <w:tcBorders>
              <w:bottom w:val="single" w:sz="12" w:space="0" w:color="auto"/>
              <w:right w:val="single" w:sz="12" w:space="0" w:color="auto"/>
            </w:tcBorders>
            <w:shd w:val="clear" w:color="auto" w:fill="FFFF99"/>
            <w:vAlign w:val="center"/>
          </w:tcPr>
          <w:p w:rsidR="009A2B40" w:rsidRPr="005A10EC" w:rsidRDefault="009A2B40" w:rsidP="00722C22">
            <w:pPr>
              <w:rPr>
                <w:sz w:val="20"/>
                <w:szCs w:val="20"/>
              </w:rPr>
            </w:pPr>
          </w:p>
        </w:tc>
        <w:tc>
          <w:tcPr>
            <w:tcW w:w="1124" w:type="dxa"/>
            <w:tcBorders>
              <w:left w:val="single" w:sz="12" w:space="0" w:color="auto"/>
              <w:bottom w:val="single" w:sz="12" w:space="0" w:color="auto"/>
            </w:tcBorders>
            <w:shd w:val="clear" w:color="auto" w:fill="C6D9F1"/>
            <w:vAlign w:val="center"/>
          </w:tcPr>
          <w:p w:rsidR="009A2B40" w:rsidRPr="00951B5F" w:rsidRDefault="009A2B40" w:rsidP="00722C22">
            <w:pPr>
              <w:rPr>
                <w:sz w:val="20"/>
                <w:szCs w:val="20"/>
              </w:rPr>
            </w:pPr>
            <w:r w:rsidRPr="00951B5F">
              <w:rPr>
                <w:sz w:val="20"/>
                <w:szCs w:val="20"/>
              </w:rPr>
              <w:t>čas PÚ [s]</w:t>
            </w:r>
          </w:p>
        </w:tc>
        <w:tc>
          <w:tcPr>
            <w:tcW w:w="1014" w:type="dxa"/>
            <w:tcBorders>
              <w:bottom w:val="single" w:sz="12" w:space="0" w:color="auto"/>
            </w:tcBorders>
            <w:shd w:val="clear" w:color="auto" w:fill="C6D9F1"/>
            <w:vAlign w:val="center"/>
          </w:tcPr>
          <w:p w:rsidR="009A2B40" w:rsidRPr="00951B5F" w:rsidRDefault="009A2B40" w:rsidP="00722C22">
            <w:pPr>
              <w:rPr>
                <w:sz w:val="20"/>
                <w:szCs w:val="20"/>
              </w:rPr>
            </w:pPr>
            <w:r w:rsidRPr="00951B5F">
              <w:rPr>
                <w:sz w:val="20"/>
                <w:szCs w:val="20"/>
              </w:rPr>
              <w:t>umístění</w:t>
            </w:r>
          </w:p>
        </w:tc>
        <w:tc>
          <w:tcPr>
            <w:tcW w:w="805" w:type="dxa"/>
            <w:tcBorders>
              <w:bottom w:val="single" w:sz="12" w:space="0" w:color="auto"/>
              <w:right w:val="double" w:sz="4" w:space="0" w:color="auto"/>
            </w:tcBorders>
            <w:shd w:val="clear" w:color="auto" w:fill="C6D9F1"/>
            <w:vAlign w:val="center"/>
          </w:tcPr>
          <w:p w:rsidR="009A2B40" w:rsidRPr="00951B5F" w:rsidRDefault="009A2B40" w:rsidP="00722C22">
            <w:pPr>
              <w:rPr>
                <w:sz w:val="20"/>
                <w:szCs w:val="20"/>
              </w:rPr>
            </w:pPr>
            <w:r w:rsidRPr="00951B5F">
              <w:rPr>
                <w:sz w:val="20"/>
                <w:szCs w:val="20"/>
              </w:rPr>
              <w:t>body</w:t>
            </w:r>
          </w:p>
        </w:tc>
        <w:tc>
          <w:tcPr>
            <w:tcW w:w="1164" w:type="dxa"/>
            <w:tcBorders>
              <w:left w:val="double" w:sz="4" w:space="0" w:color="auto"/>
              <w:bottom w:val="single" w:sz="12" w:space="0" w:color="auto"/>
            </w:tcBorders>
            <w:shd w:val="clear" w:color="auto" w:fill="CCFF66"/>
            <w:vAlign w:val="center"/>
          </w:tcPr>
          <w:p w:rsidR="009A2B40" w:rsidRPr="00951B5F" w:rsidRDefault="009A2B40" w:rsidP="00722C22">
            <w:pPr>
              <w:rPr>
                <w:sz w:val="20"/>
                <w:szCs w:val="20"/>
              </w:rPr>
            </w:pPr>
            <w:r w:rsidRPr="00951B5F">
              <w:rPr>
                <w:sz w:val="20"/>
                <w:szCs w:val="20"/>
              </w:rPr>
              <w:t>čas PÚ [s]</w:t>
            </w:r>
          </w:p>
        </w:tc>
        <w:tc>
          <w:tcPr>
            <w:tcW w:w="1014" w:type="dxa"/>
            <w:tcBorders>
              <w:bottom w:val="single" w:sz="12" w:space="0" w:color="auto"/>
            </w:tcBorders>
            <w:shd w:val="clear" w:color="auto" w:fill="CCFF66"/>
            <w:vAlign w:val="center"/>
          </w:tcPr>
          <w:p w:rsidR="009A2B40" w:rsidRPr="00951B5F" w:rsidRDefault="009A2B40" w:rsidP="00722C22">
            <w:pPr>
              <w:rPr>
                <w:sz w:val="20"/>
                <w:szCs w:val="20"/>
              </w:rPr>
            </w:pPr>
            <w:r w:rsidRPr="00951B5F">
              <w:rPr>
                <w:sz w:val="20"/>
                <w:szCs w:val="20"/>
              </w:rPr>
              <w:t>umístění</w:t>
            </w:r>
          </w:p>
        </w:tc>
        <w:tc>
          <w:tcPr>
            <w:tcW w:w="753" w:type="dxa"/>
            <w:tcBorders>
              <w:bottom w:val="single" w:sz="12" w:space="0" w:color="auto"/>
              <w:right w:val="single" w:sz="12" w:space="0" w:color="auto"/>
            </w:tcBorders>
            <w:shd w:val="clear" w:color="auto" w:fill="CCFF66"/>
            <w:vAlign w:val="center"/>
          </w:tcPr>
          <w:p w:rsidR="009A2B40" w:rsidRPr="00951B5F" w:rsidRDefault="009A2B40" w:rsidP="00722C22">
            <w:pPr>
              <w:rPr>
                <w:sz w:val="20"/>
                <w:szCs w:val="20"/>
              </w:rPr>
            </w:pPr>
            <w:r w:rsidRPr="00951B5F">
              <w:rPr>
                <w:sz w:val="20"/>
                <w:szCs w:val="20"/>
              </w:rPr>
              <w:t>body</w:t>
            </w:r>
          </w:p>
        </w:tc>
      </w:tr>
      <w:tr w:rsidR="009A2B40" w:rsidRPr="00951B5F">
        <w:trPr>
          <w:jc w:val="center"/>
        </w:trPr>
        <w:tc>
          <w:tcPr>
            <w:tcW w:w="840" w:type="dxa"/>
            <w:tcBorders>
              <w:top w:val="single" w:sz="12" w:space="0" w:color="auto"/>
              <w:left w:val="single" w:sz="12" w:space="0" w:color="auto"/>
            </w:tcBorders>
            <w:vAlign w:val="center"/>
          </w:tcPr>
          <w:p w:rsidR="009A2B40" w:rsidRPr="005A10EC" w:rsidRDefault="009A2B40" w:rsidP="00722C22">
            <w:pPr>
              <w:rPr>
                <w:sz w:val="20"/>
                <w:szCs w:val="20"/>
              </w:rPr>
            </w:pPr>
            <w:r w:rsidRPr="005A10EC">
              <w:rPr>
                <w:sz w:val="20"/>
                <w:szCs w:val="20"/>
              </w:rPr>
              <w:t>30.5.</w:t>
            </w:r>
          </w:p>
        </w:tc>
        <w:tc>
          <w:tcPr>
            <w:tcW w:w="1806" w:type="dxa"/>
            <w:tcBorders>
              <w:top w:val="single" w:sz="12" w:space="0" w:color="auto"/>
              <w:right w:val="single" w:sz="12" w:space="0" w:color="auto"/>
            </w:tcBorders>
            <w:vAlign w:val="center"/>
          </w:tcPr>
          <w:p w:rsidR="009A2B40" w:rsidRPr="005A10EC" w:rsidRDefault="009A2B40" w:rsidP="00722C22">
            <w:pPr>
              <w:rPr>
                <w:sz w:val="20"/>
                <w:szCs w:val="20"/>
              </w:rPr>
            </w:pPr>
            <w:r w:rsidRPr="005A10EC">
              <w:rPr>
                <w:sz w:val="20"/>
                <w:szCs w:val="20"/>
              </w:rPr>
              <w:t>Horní Lukavice</w:t>
            </w:r>
          </w:p>
        </w:tc>
        <w:tc>
          <w:tcPr>
            <w:tcW w:w="1124" w:type="dxa"/>
            <w:tcBorders>
              <w:top w:val="single" w:sz="12" w:space="0" w:color="auto"/>
              <w:left w:val="single" w:sz="12" w:space="0" w:color="auto"/>
            </w:tcBorders>
            <w:vAlign w:val="center"/>
          </w:tcPr>
          <w:p w:rsidR="009A2B40" w:rsidRPr="005A10EC" w:rsidRDefault="009A2B40" w:rsidP="00722C22">
            <w:pPr>
              <w:rPr>
                <w:sz w:val="20"/>
                <w:szCs w:val="20"/>
              </w:rPr>
            </w:pPr>
            <w:r w:rsidRPr="005A10EC">
              <w:rPr>
                <w:sz w:val="20"/>
                <w:szCs w:val="20"/>
              </w:rPr>
              <w:t>19,47</w:t>
            </w:r>
          </w:p>
        </w:tc>
        <w:tc>
          <w:tcPr>
            <w:tcW w:w="1014" w:type="dxa"/>
            <w:tcBorders>
              <w:top w:val="single" w:sz="12" w:space="0" w:color="auto"/>
            </w:tcBorders>
            <w:vAlign w:val="center"/>
          </w:tcPr>
          <w:p w:rsidR="009A2B40" w:rsidRPr="00951B5F" w:rsidRDefault="009A2B40" w:rsidP="00722C22">
            <w:pPr>
              <w:rPr>
                <w:sz w:val="20"/>
                <w:szCs w:val="20"/>
              </w:rPr>
            </w:pPr>
            <w:r w:rsidRPr="00951B5F">
              <w:rPr>
                <w:sz w:val="20"/>
                <w:szCs w:val="20"/>
              </w:rPr>
              <w:t>6</w:t>
            </w:r>
          </w:p>
        </w:tc>
        <w:tc>
          <w:tcPr>
            <w:tcW w:w="805" w:type="dxa"/>
            <w:tcBorders>
              <w:top w:val="single" w:sz="12" w:space="0" w:color="auto"/>
              <w:right w:val="double" w:sz="4" w:space="0" w:color="auto"/>
            </w:tcBorders>
            <w:vAlign w:val="center"/>
          </w:tcPr>
          <w:p w:rsidR="009A2B40" w:rsidRPr="005A10EC" w:rsidRDefault="009A2B40" w:rsidP="00722C22">
            <w:pPr>
              <w:rPr>
                <w:sz w:val="20"/>
                <w:szCs w:val="20"/>
              </w:rPr>
            </w:pPr>
            <w:r w:rsidRPr="005A10EC">
              <w:rPr>
                <w:sz w:val="20"/>
                <w:szCs w:val="20"/>
              </w:rPr>
              <w:t>10</w:t>
            </w:r>
          </w:p>
        </w:tc>
        <w:tc>
          <w:tcPr>
            <w:tcW w:w="1164" w:type="dxa"/>
            <w:tcBorders>
              <w:top w:val="single" w:sz="12" w:space="0" w:color="auto"/>
              <w:left w:val="double" w:sz="4" w:space="0" w:color="auto"/>
            </w:tcBorders>
            <w:vAlign w:val="center"/>
          </w:tcPr>
          <w:p w:rsidR="009A2B40" w:rsidRPr="005A10EC" w:rsidRDefault="009A2B40" w:rsidP="00722C22">
            <w:pPr>
              <w:rPr>
                <w:sz w:val="20"/>
                <w:szCs w:val="20"/>
              </w:rPr>
            </w:pPr>
            <w:r w:rsidRPr="005A10EC">
              <w:rPr>
                <w:sz w:val="20"/>
                <w:szCs w:val="20"/>
              </w:rPr>
              <w:t>44,51</w:t>
            </w:r>
          </w:p>
        </w:tc>
        <w:tc>
          <w:tcPr>
            <w:tcW w:w="1014" w:type="dxa"/>
            <w:tcBorders>
              <w:top w:val="single" w:sz="12" w:space="0" w:color="auto"/>
            </w:tcBorders>
            <w:vAlign w:val="center"/>
          </w:tcPr>
          <w:p w:rsidR="009A2B40" w:rsidRPr="00951B5F" w:rsidRDefault="009A2B40" w:rsidP="00722C22">
            <w:pPr>
              <w:rPr>
                <w:sz w:val="20"/>
                <w:szCs w:val="20"/>
              </w:rPr>
            </w:pPr>
            <w:r w:rsidRPr="00951B5F">
              <w:rPr>
                <w:sz w:val="20"/>
                <w:szCs w:val="20"/>
              </w:rPr>
              <w:t>10</w:t>
            </w:r>
          </w:p>
        </w:tc>
        <w:tc>
          <w:tcPr>
            <w:tcW w:w="753" w:type="dxa"/>
            <w:tcBorders>
              <w:top w:val="single" w:sz="12" w:space="0" w:color="auto"/>
              <w:right w:val="single" w:sz="12" w:space="0" w:color="auto"/>
            </w:tcBorders>
            <w:vAlign w:val="center"/>
          </w:tcPr>
          <w:p w:rsidR="009A2B40" w:rsidRPr="005A10EC" w:rsidRDefault="009A2B40" w:rsidP="00722C22">
            <w:pPr>
              <w:rPr>
                <w:sz w:val="20"/>
                <w:szCs w:val="20"/>
              </w:rPr>
            </w:pPr>
            <w:r w:rsidRPr="005A10EC">
              <w:rPr>
                <w:sz w:val="20"/>
                <w:szCs w:val="20"/>
              </w:rPr>
              <w:t>0</w:t>
            </w:r>
          </w:p>
        </w:tc>
      </w:tr>
      <w:tr w:rsidR="009A2B40" w:rsidRPr="00951B5F">
        <w:trPr>
          <w:jc w:val="center"/>
        </w:trPr>
        <w:tc>
          <w:tcPr>
            <w:tcW w:w="840" w:type="dxa"/>
            <w:tcBorders>
              <w:left w:val="single" w:sz="12" w:space="0" w:color="auto"/>
            </w:tcBorders>
            <w:vAlign w:val="center"/>
          </w:tcPr>
          <w:p w:rsidR="009A2B40" w:rsidRPr="005A10EC" w:rsidRDefault="009A2B40" w:rsidP="00722C22">
            <w:pPr>
              <w:rPr>
                <w:sz w:val="20"/>
                <w:szCs w:val="20"/>
              </w:rPr>
            </w:pPr>
            <w:r w:rsidRPr="005A10EC">
              <w:rPr>
                <w:sz w:val="20"/>
                <w:szCs w:val="20"/>
              </w:rPr>
              <w:t>31.5.</w:t>
            </w:r>
          </w:p>
        </w:tc>
        <w:tc>
          <w:tcPr>
            <w:tcW w:w="1806" w:type="dxa"/>
            <w:tcBorders>
              <w:right w:val="single" w:sz="12" w:space="0" w:color="auto"/>
            </w:tcBorders>
            <w:vAlign w:val="center"/>
          </w:tcPr>
          <w:p w:rsidR="009A2B40" w:rsidRPr="005A10EC" w:rsidRDefault="009A2B40" w:rsidP="00722C22">
            <w:pPr>
              <w:rPr>
                <w:sz w:val="20"/>
                <w:szCs w:val="20"/>
              </w:rPr>
            </w:pPr>
            <w:r w:rsidRPr="005A10EC">
              <w:rPr>
                <w:sz w:val="20"/>
                <w:szCs w:val="20"/>
              </w:rPr>
              <w:t>Bučí</w:t>
            </w:r>
          </w:p>
        </w:tc>
        <w:tc>
          <w:tcPr>
            <w:tcW w:w="1124" w:type="dxa"/>
            <w:tcBorders>
              <w:left w:val="single" w:sz="12" w:space="0" w:color="auto"/>
            </w:tcBorders>
            <w:vAlign w:val="center"/>
          </w:tcPr>
          <w:p w:rsidR="009A2B40" w:rsidRPr="005A10EC" w:rsidRDefault="009A2B40" w:rsidP="00722C22">
            <w:pPr>
              <w:rPr>
                <w:sz w:val="20"/>
                <w:szCs w:val="20"/>
              </w:rPr>
            </w:pPr>
            <w:r w:rsidRPr="005A10EC">
              <w:rPr>
                <w:sz w:val="20"/>
                <w:szCs w:val="20"/>
              </w:rPr>
              <w:t>NP</w:t>
            </w:r>
          </w:p>
        </w:tc>
        <w:tc>
          <w:tcPr>
            <w:tcW w:w="1014" w:type="dxa"/>
            <w:vAlign w:val="center"/>
          </w:tcPr>
          <w:p w:rsidR="009A2B40" w:rsidRPr="00951B5F" w:rsidRDefault="009A2B40" w:rsidP="00722C22">
            <w:pPr>
              <w:rPr>
                <w:sz w:val="20"/>
                <w:szCs w:val="20"/>
              </w:rPr>
            </w:pPr>
            <w:r w:rsidRPr="00951B5F">
              <w:rPr>
                <w:sz w:val="20"/>
                <w:szCs w:val="20"/>
              </w:rPr>
              <w:t>13</w:t>
            </w:r>
          </w:p>
        </w:tc>
        <w:tc>
          <w:tcPr>
            <w:tcW w:w="805" w:type="dxa"/>
            <w:tcBorders>
              <w:right w:val="double" w:sz="4" w:space="0" w:color="auto"/>
            </w:tcBorders>
            <w:vAlign w:val="center"/>
          </w:tcPr>
          <w:p w:rsidR="009A2B40" w:rsidRPr="005A10EC" w:rsidRDefault="009A2B40" w:rsidP="00722C22">
            <w:pPr>
              <w:rPr>
                <w:sz w:val="20"/>
                <w:szCs w:val="20"/>
              </w:rPr>
            </w:pPr>
            <w:r w:rsidRPr="005A10EC">
              <w:rPr>
                <w:sz w:val="20"/>
                <w:szCs w:val="20"/>
              </w:rPr>
              <w:t>0</w:t>
            </w:r>
          </w:p>
        </w:tc>
        <w:tc>
          <w:tcPr>
            <w:tcW w:w="1164" w:type="dxa"/>
            <w:tcBorders>
              <w:left w:val="double" w:sz="4" w:space="0" w:color="auto"/>
            </w:tcBorders>
            <w:vAlign w:val="center"/>
          </w:tcPr>
          <w:p w:rsidR="009A2B40" w:rsidRPr="005A10EC" w:rsidRDefault="009A2B40" w:rsidP="00722C22">
            <w:pPr>
              <w:rPr>
                <w:sz w:val="20"/>
                <w:szCs w:val="20"/>
              </w:rPr>
            </w:pPr>
            <w:r w:rsidRPr="005A10EC">
              <w:rPr>
                <w:sz w:val="20"/>
                <w:szCs w:val="20"/>
              </w:rPr>
              <w:t>20,93</w:t>
            </w:r>
          </w:p>
        </w:tc>
        <w:tc>
          <w:tcPr>
            <w:tcW w:w="1014" w:type="dxa"/>
            <w:vAlign w:val="center"/>
          </w:tcPr>
          <w:p w:rsidR="009A2B40" w:rsidRPr="00951B5F" w:rsidRDefault="009A2B40" w:rsidP="00722C22">
            <w:pPr>
              <w:rPr>
                <w:sz w:val="20"/>
                <w:szCs w:val="20"/>
              </w:rPr>
            </w:pPr>
            <w:r w:rsidRPr="00951B5F">
              <w:rPr>
                <w:sz w:val="20"/>
                <w:szCs w:val="20"/>
              </w:rPr>
              <w:t>7</w:t>
            </w:r>
          </w:p>
        </w:tc>
        <w:tc>
          <w:tcPr>
            <w:tcW w:w="753" w:type="dxa"/>
            <w:tcBorders>
              <w:right w:val="single" w:sz="12" w:space="0" w:color="auto"/>
            </w:tcBorders>
            <w:vAlign w:val="center"/>
          </w:tcPr>
          <w:p w:rsidR="009A2B40" w:rsidRPr="005A10EC" w:rsidRDefault="009A2B40" w:rsidP="00722C22">
            <w:pPr>
              <w:rPr>
                <w:sz w:val="20"/>
                <w:szCs w:val="20"/>
              </w:rPr>
            </w:pPr>
            <w:r w:rsidRPr="005A10EC">
              <w:rPr>
                <w:sz w:val="20"/>
                <w:szCs w:val="20"/>
              </w:rPr>
              <w:t>1</w:t>
            </w:r>
          </w:p>
        </w:tc>
      </w:tr>
      <w:tr w:rsidR="009A2B40" w:rsidRPr="00951B5F">
        <w:trPr>
          <w:jc w:val="center"/>
        </w:trPr>
        <w:tc>
          <w:tcPr>
            <w:tcW w:w="840" w:type="dxa"/>
            <w:tcBorders>
              <w:left w:val="single" w:sz="12" w:space="0" w:color="auto"/>
            </w:tcBorders>
            <w:vAlign w:val="center"/>
          </w:tcPr>
          <w:p w:rsidR="009A2B40" w:rsidRPr="005A10EC" w:rsidRDefault="009A2B40" w:rsidP="00722C22">
            <w:pPr>
              <w:rPr>
                <w:sz w:val="20"/>
                <w:szCs w:val="20"/>
              </w:rPr>
            </w:pPr>
            <w:r w:rsidRPr="005A10EC">
              <w:rPr>
                <w:sz w:val="20"/>
                <w:szCs w:val="20"/>
              </w:rPr>
              <w:t>13.6.</w:t>
            </w:r>
          </w:p>
        </w:tc>
        <w:tc>
          <w:tcPr>
            <w:tcW w:w="1806" w:type="dxa"/>
            <w:tcBorders>
              <w:right w:val="single" w:sz="12" w:space="0" w:color="auto"/>
            </w:tcBorders>
            <w:vAlign w:val="center"/>
          </w:tcPr>
          <w:p w:rsidR="009A2B40" w:rsidRPr="005A10EC" w:rsidRDefault="009A2B40" w:rsidP="00722C22">
            <w:pPr>
              <w:rPr>
                <w:sz w:val="20"/>
                <w:szCs w:val="20"/>
              </w:rPr>
            </w:pPr>
            <w:r w:rsidRPr="005A10EC">
              <w:rPr>
                <w:sz w:val="20"/>
                <w:szCs w:val="20"/>
              </w:rPr>
              <w:t>Horní Hradiště</w:t>
            </w:r>
          </w:p>
        </w:tc>
        <w:tc>
          <w:tcPr>
            <w:tcW w:w="1124" w:type="dxa"/>
            <w:tcBorders>
              <w:left w:val="single" w:sz="12" w:space="0" w:color="auto"/>
            </w:tcBorders>
            <w:vAlign w:val="center"/>
          </w:tcPr>
          <w:p w:rsidR="009A2B40" w:rsidRPr="005A10EC" w:rsidRDefault="009A2B40" w:rsidP="00722C22">
            <w:pPr>
              <w:rPr>
                <w:sz w:val="20"/>
                <w:szCs w:val="20"/>
              </w:rPr>
            </w:pPr>
            <w:r w:rsidRPr="005A10EC">
              <w:rPr>
                <w:sz w:val="20"/>
                <w:szCs w:val="20"/>
              </w:rPr>
              <w:t>19,16</w:t>
            </w:r>
          </w:p>
        </w:tc>
        <w:tc>
          <w:tcPr>
            <w:tcW w:w="1014" w:type="dxa"/>
            <w:vAlign w:val="center"/>
          </w:tcPr>
          <w:p w:rsidR="009A2B40" w:rsidRPr="00951B5F" w:rsidRDefault="009A2B40" w:rsidP="00722C22">
            <w:pPr>
              <w:rPr>
                <w:sz w:val="20"/>
                <w:szCs w:val="20"/>
              </w:rPr>
            </w:pPr>
            <w:r w:rsidRPr="00951B5F">
              <w:rPr>
                <w:sz w:val="20"/>
                <w:szCs w:val="20"/>
              </w:rPr>
              <w:t>14</w:t>
            </w:r>
          </w:p>
        </w:tc>
        <w:tc>
          <w:tcPr>
            <w:tcW w:w="805" w:type="dxa"/>
            <w:tcBorders>
              <w:right w:val="double" w:sz="4" w:space="0" w:color="auto"/>
            </w:tcBorders>
            <w:vAlign w:val="center"/>
          </w:tcPr>
          <w:p w:rsidR="009A2B40" w:rsidRPr="005A10EC" w:rsidRDefault="009A2B40" w:rsidP="00722C22">
            <w:pPr>
              <w:rPr>
                <w:sz w:val="20"/>
                <w:szCs w:val="20"/>
              </w:rPr>
            </w:pPr>
            <w:r w:rsidRPr="005A10EC">
              <w:rPr>
                <w:sz w:val="20"/>
                <w:szCs w:val="20"/>
              </w:rPr>
              <w:t>2</w:t>
            </w:r>
          </w:p>
        </w:tc>
        <w:tc>
          <w:tcPr>
            <w:tcW w:w="1164" w:type="dxa"/>
            <w:tcBorders>
              <w:left w:val="double" w:sz="4" w:space="0" w:color="auto"/>
            </w:tcBorders>
            <w:vAlign w:val="center"/>
          </w:tcPr>
          <w:p w:rsidR="009A2B40" w:rsidRPr="005A10EC" w:rsidRDefault="009A2B40" w:rsidP="00722C22">
            <w:pPr>
              <w:rPr>
                <w:sz w:val="20"/>
                <w:szCs w:val="20"/>
              </w:rPr>
            </w:pPr>
            <w:r w:rsidRPr="005A10EC">
              <w:rPr>
                <w:sz w:val="20"/>
                <w:szCs w:val="20"/>
              </w:rPr>
              <w:t>18,59</w:t>
            </w:r>
          </w:p>
        </w:tc>
        <w:tc>
          <w:tcPr>
            <w:tcW w:w="1014" w:type="dxa"/>
            <w:vAlign w:val="center"/>
          </w:tcPr>
          <w:p w:rsidR="009A2B40" w:rsidRPr="00951B5F" w:rsidRDefault="009A2B40" w:rsidP="00722C22">
            <w:pPr>
              <w:rPr>
                <w:sz w:val="20"/>
                <w:szCs w:val="20"/>
              </w:rPr>
            </w:pPr>
            <w:r w:rsidRPr="00951B5F">
              <w:rPr>
                <w:sz w:val="20"/>
                <w:szCs w:val="20"/>
              </w:rPr>
              <w:t>2</w:t>
            </w:r>
          </w:p>
        </w:tc>
        <w:tc>
          <w:tcPr>
            <w:tcW w:w="753" w:type="dxa"/>
            <w:tcBorders>
              <w:right w:val="single" w:sz="12" w:space="0" w:color="auto"/>
            </w:tcBorders>
            <w:vAlign w:val="center"/>
          </w:tcPr>
          <w:p w:rsidR="009A2B40" w:rsidRPr="005A10EC" w:rsidRDefault="009A2B40" w:rsidP="00722C22">
            <w:pPr>
              <w:rPr>
                <w:sz w:val="20"/>
                <w:szCs w:val="20"/>
              </w:rPr>
            </w:pPr>
            <w:r w:rsidRPr="005A10EC">
              <w:rPr>
                <w:sz w:val="20"/>
                <w:szCs w:val="20"/>
              </w:rPr>
              <w:t>8</w:t>
            </w:r>
          </w:p>
        </w:tc>
      </w:tr>
      <w:tr w:rsidR="009A2B40" w:rsidRPr="00951B5F">
        <w:trPr>
          <w:jc w:val="center"/>
        </w:trPr>
        <w:tc>
          <w:tcPr>
            <w:tcW w:w="840" w:type="dxa"/>
            <w:tcBorders>
              <w:left w:val="single" w:sz="12" w:space="0" w:color="auto"/>
            </w:tcBorders>
            <w:vAlign w:val="center"/>
          </w:tcPr>
          <w:p w:rsidR="009A2B40" w:rsidRPr="005A10EC" w:rsidRDefault="009A2B40" w:rsidP="00722C22">
            <w:pPr>
              <w:rPr>
                <w:sz w:val="20"/>
                <w:szCs w:val="20"/>
              </w:rPr>
            </w:pPr>
            <w:r w:rsidRPr="005A10EC">
              <w:rPr>
                <w:sz w:val="20"/>
                <w:szCs w:val="20"/>
              </w:rPr>
              <w:t>14.6.</w:t>
            </w:r>
          </w:p>
        </w:tc>
        <w:tc>
          <w:tcPr>
            <w:tcW w:w="1806" w:type="dxa"/>
            <w:tcBorders>
              <w:right w:val="single" w:sz="12" w:space="0" w:color="auto"/>
            </w:tcBorders>
            <w:vAlign w:val="center"/>
          </w:tcPr>
          <w:p w:rsidR="009A2B40" w:rsidRPr="005A10EC" w:rsidRDefault="009A2B40" w:rsidP="00722C22">
            <w:pPr>
              <w:rPr>
                <w:sz w:val="20"/>
                <w:szCs w:val="20"/>
              </w:rPr>
            </w:pPr>
            <w:r w:rsidRPr="005A10EC">
              <w:rPr>
                <w:sz w:val="20"/>
                <w:szCs w:val="20"/>
              </w:rPr>
              <w:t>Štichovice</w:t>
            </w:r>
          </w:p>
        </w:tc>
        <w:tc>
          <w:tcPr>
            <w:tcW w:w="1124" w:type="dxa"/>
            <w:tcBorders>
              <w:left w:val="single" w:sz="12" w:space="0" w:color="auto"/>
            </w:tcBorders>
            <w:vAlign w:val="center"/>
          </w:tcPr>
          <w:p w:rsidR="009A2B40" w:rsidRPr="005A10EC" w:rsidRDefault="009A2B40" w:rsidP="00722C22">
            <w:pPr>
              <w:rPr>
                <w:sz w:val="20"/>
                <w:szCs w:val="20"/>
              </w:rPr>
            </w:pPr>
            <w:r w:rsidRPr="005A10EC">
              <w:rPr>
                <w:sz w:val="20"/>
                <w:szCs w:val="20"/>
              </w:rPr>
              <w:t>NP</w:t>
            </w:r>
          </w:p>
        </w:tc>
        <w:tc>
          <w:tcPr>
            <w:tcW w:w="1014" w:type="dxa"/>
            <w:vAlign w:val="center"/>
          </w:tcPr>
          <w:p w:rsidR="009A2B40" w:rsidRPr="00951B5F" w:rsidRDefault="009A2B40" w:rsidP="00722C22">
            <w:pPr>
              <w:rPr>
                <w:sz w:val="20"/>
                <w:szCs w:val="20"/>
              </w:rPr>
            </w:pPr>
            <w:r w:rsidRPr="00951B5F">
              <w:rPr>
                <w:sz w:val="20"/>
                <w:szCs w:val="20"/>
              </w:rPr>
              <w:t>20</w:t>
            </w:r>
          </w:p>
        </w:tc>
        <w:tc>
          <w:tcPr>
            <w:tcW w:w="805" w:type="dxa"/>
            <w:tcBorders>
              <w:right w:val="double" w:sz="4" w:space="0" w:color="auto"/>
            </w:tcBorders>
            <w:vAlign w:val="center"/>
          </w:tcPr>
          <w:p w:rsidR="009A2B40" w:rsidRPr="005A10EC" w:rsidRDefault="009A2B40" w:rsidP="00722C22">
            <w:pPr>
              <w:rPr>
                <w:sz w:val="20"/>
                <w:szCs w:val="20"/>
              </w:rPr>
            </w:pPr>
            <w:r w:rsidRPr="005A10EC">
              <w:rPr>
                <w:sz w:val="20"/>
                <w:szCs w:val="20"/>
              </w:rPr>
              <w:t>0</w:t>
            </w:r>
          </w:p>
        </w:tc>
        <w:tc>
          <w:tcPr>
            <w:tcW w:w="1164" w:type="dxa"/>
            <w:tcBorders>
              <w:left w:val="double" w:sz="4" w:space="0" w:color="auto"/>
            </w:tcBorders>
            <w:vAlign w:val="center"/>
          </w:tcPr>
          <w:p w:rsidR="009A2B40" w:rsidRPr="005A10EC" w:rsidRDefault="009A2B40" w:rsidP="00722C22">
            <w:pPr>
              <w:rPr>
                <w:sz w:val="20"/>
                <w:szCs w:val="20"/>
              </w:rPr>
            </w:pPr>
            <w:r w:rsidRPr="005A10EC">
              <w:rPr>
                <w:sz w:val="20"/>
                <w:szCs w:val="20"/>
              </w:rPr>
              <w:t>18,17</w:t>
            </w:r>
          </w:p>
        </w:tc>
        <w:tc>
          <w:tcPr>
            <w:tcW w:w="1014" w:type="dxa"/>
            <w:vAlign w:val="center"/>
          </w:tcPr>
          <w:p w:rsidR="009A2B40" w:rsidRPr="00951B5F" w:rsidRDefault="009A2B40" w:rsidP="00722C22">
            <w:pPr>
              <w:rPr>
                <w:sz w:val="20"/>
                <w:szCs w:val="20"/>
              </w:rPr>
            </w:pPr>
            <w:r w:rsidRPr="00951B5F">
              <w:rPr>
                <w:sz w:val="20"/>
                <w:szCs w:val="20"/>
              </w:rPr>
              <w:t>3</w:t>
            </w:r>
          </w:p>
        </w:tc>
        <w:tc>
          <w:tcPr>
            <w:tcW w:w="753" w:type="dxa"/>
            <w:tcBorders>
              <w:right w:val="single" w:sz="12" w:space="0" w:color="auto"/>
            </w:tcBorders>
            <w:vAlign w:val="center"/>
          </w:tcPr>
          <w:p w:rsidR="009A2B40" w:rsidRPr="005A10EC" w:rsidRDefault="009A2B40" w:rsidP="00722C22">
            <w:pPr>
              <w:rPr>
                <w:sz w:val="20"/>
                <w:szCs w:val="20"/>
              </w:rPr>
            </w:pPr>
            <w:r w:rsidRPr="005A10EC">
              <w:rPr>
                <w:sz w:val="20"/>
                <w:szCs w:val="20"/>
              </w:rPr>
              <w:t>6</w:t>
            </w:r>
          </w:p>
        </w:tc>
      </w:tr>
      <w:tr w:rsidR="009A2B40" w:rsidRPr="00951B5F">
        <w:trPr>
          <w:jc w:val="center"/>
        </w:trPr>
        <w:tc>
          <w:tcPr>
            <w:tcW w:w="840" w:type="dxa"/>
            <w:tcBorders>
              <w:left w:val="single" w:sz="12" w:space="0" w:color="auto"/>
            </w:tcBorders>
            <w:vAlign w:val="center"/>
          </w:tcPr>
          <w:p w:rsidR="009A2B40" w:rsidRPr="005A10EC" w:rsidRDefault="009A2B40" w:rsidP="00722C22">
            <w:pPr>
              <w:rPr>
                <w:sz w:val="20"/>
                <w:szCs w:val="20"/>
              </w:rPr>
            </w:pPr>
            <w:r w:rsidRPr="005A10EC">
              <w:rPr>
                <w:sz w:val="20"/>
                <w:szCs w:val="20"/>
              </w:rPr>
              <w:t>4.7.</w:t>
            </w:r>
          </w:p>
        </w:tc>
        <w:tc>
          <w:tcPr>
            <w:tcW w:w="1806" w:type="dxa"/>
            <w:tcBorders>
              <w:right w:val="single" w:sz="12" w:space="0" w:color="auto"/>
            </w:tcBorders>
            <w:vAlign w:val="center"/>
          </w:tcPr>
          <w:p w:rsidR="009A2B40" w:rsidRPr="005A10EC" w:rsidRDefault="009A2B40" w:rsidP="00722C22">
            <w:pPr>
              <w:rPr>
                <w:sz w:val="20"/>
                <w:szCs w:val="20"/>
              </w:rPr>
            </w:pPr>
            <w:r w:rsidRPr="005A10EC">
              <w:rPr>
                <w:sz w:val="20"/>
                <w:szCs w:val="20"/>
              </w:rPr>
              <w:t>Plzeň-město</w:t>
            </w:r>
          </w:p>
        </w:tc>
        <w:tc>
          <w:tcPr>
            <w:tcW w:w="1124" w:type="dxa"/>
            <w:tcBorders>
              <w:left w:val="single" w:sz="12" w:space="0" w:color="auto"/>
            </w:tcBorders>
            <w:vAlign w:val="center"/>
          </w:tcPr>
          <w:p w:rsidR="009A2B40" w:rsidRPr="005A10EC" w:rsidRDefault="009A2B40" w:rsidP="00722C22">
            <w:pPr>
              <w:rPr>
                <w:sz w:val="20"/>
                <w:szCs w:val="20"/>
              </w:rPr>
            </w:pPr>
            <w:r w:rsidRPr="005A10EC">
              <w:rPr>
                <w:sz w:val="20"/>
                <w:szCs w:val="20"/>
              </w:rPr>
              <w:t>NP</w:t>
            </w:r>
          </w:p>
        </w:tc>
        <w:tc>
          <w:tcPr>
            <w:tcW w:w="1014" w:type="dxa"/>
            <w:vAlign w:val="center"/>
          </w:tcPr>
          <w:p w:rsidR="009A2B40" w:rsidRPr="00951B5F" w:rsidRDefault="009A2B40" w:rsidP="00722C22">
            <w:pPr>
              <w:rPr>
                <w:sz w:val="20"/>
                <w:szCs w:val="20"/>
              </w:rPr>
            </w:pPr>
            <w:r w:rsidRPr="00951B5F">
              <w:rPr>
                <w:sz w:val="20"/>
                <w:szCs w:val="20"/>
              </w:rPr>
              <w:t>13</w:t>
            </w:r>
          </w:p>
        </w:tc>
        <w:tc>
          <w:tcPr>
            <w:tcW w:w="805" w:type="dxa"/>
            <w:tcBorders>
              <w:right w:val="double" w:sz="4" w:space="0" w:color="auto"/>
            </w:tcBorders>
            <w:vAlign w:val="center"/>
          </w:tcPr>
          <w:p w:rsidR="009A2B40" w:rsidRPr="005A10EC" w:rsidRDefault="009A2B40" w:rsidP="00722C22">
            <w:pPr>
              <w:rPr>
                <w:sz w:val="20"/>
                <w:szCs w:val="20"/>
              </w:rPr>
            </w:pPr>
            <w:r w:rsidRPr="005A10EC">
              <w:rPr>
                <w:sz w:val="20"/>
                <w:szCs w:val="20"/>
              </w:rPr>
              <w:t>0</w:t>
            </w:r>
          </w:p>
        </w:tc>
        <w:tc>
          <w:tcPr>
            <w:tcW w:w="1164" w:type="dxa"/>
            <w:tcBorders>
              <w:left w:val="double" w:sz="4" w:space="0" w:color="auto"/>
            </w:tcBorders>
            <w:vAlign w:val="center"/>
          </w:tcPr>
          <w:p w:rsidR="009A2B40" w:rsidRPr="005A10EC" w:rsidRDefault="009A2B40" w:rsidP="00722C22">
            <w:pPr>
              <w:rPr>
                <w:sz w:val="20"/>
                <w:szCs w:val="20"/>
              </w:rPr>
            </w:pPr>
            <w:r w:rsidRPr="005A10EC">
              <w:rPr>
                <w:sz w:val="20"/>
                <w:szCs w:val="20"/>
              </w:rPr>
              <w:t>20,01</w:t>
            </w:r>
          </w:p>
        </w:tc>
        <w:tc>
          <w:tcPr>
            <w:tcW w:w="1014" w:type="dxa"/>
            <w:vAlign w:val="center"/>
          </w:tcPr>
          <w:p w:rsidR="009A2B40" w:rsidRPr="00951B5F" w:rsidRDefault="009A2B40" w:rsidP="00722C22">
            <w:pPr>
              <w:rPr>
                <w:sz w:val="20"/>
                <w:szCs w:val="20"/>
              </w:rPr>
            </w:pPr>
            <w:r w:rsidRPr="00951B5F">
              <w:rPr>
                <w:sz w:val="20"/>
                <w:szCs w:val="20"/>
              </w:rPr>
              <w:t>5</w:t>
            </w:r>
          </w:p>
        </w:tc>
        <w:tc>
          <w:tcPr>
            <w:tcW w:w="753" w:type="dxa"/>
            <w:tcBorders>
              <w:right w:val="single" w:sz="12" w:space="0" w:color="auto"/>
            </w:tcBorders>
            <w:vAlign w:val="center"/>
          </w:tcPr>
          <w:p w:rsidR="009A2B40" w:rsidRPr="005A10EC" w:rsidRDefault="009A2B40" w:rsidP="00722C22">
            <w:pPr>
              <w:rPr>
                <w:sz w:val="20"/>
                <w:szCs w:val="20"/>
              </w:rPr>
            </w:pPr>
            <w:r w:rsidRPr="005A10EC">
              <w:rPr>
                <w:sz w:val="20"/>
                <w:szCs w:val="20"/>
              </w:rPr>
              <w:t>3</w:t>
            </w:r>
          </w:p>
        </w:tc>
      </w:tr>
      <w:tr w:rsidR="009A2B40" w:rsidRPr="00951B5F">
        <w:trPr>
          <w:jc w:val="center"/>
        </w:trPr>
        <w:tc>
          <w:tcPr>
            <w:tcW w:w="840" w:type="dxa"/>
            <w:tcBorders>
              <w:left w:val="single" w:sz="12" w:space="0" w:color="auto"/>
            </w:tcBorders>
            <w:vAlign w:val="center"/>
          </w:tcPr>
          <w:p w:rsidR="009A2B40" w:rsidRPr="005A10EC" w:rsidRDefault="009A2B40" w:rsidP="00722C22">
            <w:pPr>
              <w:rPr>
                <w:sz w:val="20"/>
                <w:szCs w:val="20"/>
              </w:rPr>
            </w:pPr>
            <w:r w:rsidRPr="005A10EC">
              <w:rPr>
                <w:sz w:val="20"/>
                <w:szCs w:val="20"/>
              </w:rPr>
              <w:t>5.7.</w:t>
            </w:r>
          </w:p>
        </w:tc>
        <w:tc>
          <w:tcPr>
            <w:tcW w:w="1806" w:type="dxa"/>
            <w:tcBorders>
              <w:right w:val="single" w:sz="12" w:space="0" w:color="auto"/>
            </w:tcBorders>
            <w:vAlign w:val="center"/>
          </w:tcPr>
          <w:p w:rsidR="009A2B40" w:rsidRPr="005A10EC" w:rsidRDefault="009A2B40" w:rsidP="00722C22">
            <w:pPr>
              <w:rPr>
                <w:sz w:val="20"/>
                <w:szCs w:val="20"/>
              </w:rPr>
            </w:pPr>
            <w:r w:rsidRPr="005A10EC">
              <w:rPr>
                <w:sz w:val="20"/>
                <w:szCs w:val="20"/>
              </w:rPr>
              <w:t>Brodeslavy</w:t>
            </w:r>
          </w:p>
        </w:tc>
        <w:tc>
          <w:tcPr>
            <w:tcW w:w="1124" w:type="dxa"/>
            <w:tcBorders>
              <w:left w:val="single" w:sz="12" w:space="0" w:color="auto"/>
            </w:tcBorders>
            <w:vAlign w:val="center"/>
          </w:tcPr>
          <w:p w:rsidR="009A2B40" w:rsidRPr="005A10EC" w:rsidRDefault="009A2B40" w:rsidP="00722C22">
            <w:pPr>
              <w:rPr>
                <w:sz w:val="20"/>
                <w:szCs w:val="20"/>
              </w:rPr>
            </w:pPr>
            <w:r w:rsidRPr="005A10EC">
              <w:rPr>
                <w:sz w:val="20"/>
                <w:szCs w:val="20"/>
              </w:rPr>
              <w:t>21,83</w:t>
            </w:r>
          </w:p>
        </w:tc>
        <w:tc>
          <w:tcPr>
            <w:tcW w:w="1014" w:type="dxa"/>
            <w:vAlign w:val="center"/>
          </w:tcPr>
          <w:p w:rsidR="009A2B40" w:rsidRPr="00951B5F" w:rsidRDefault="009A2B40" w:rsidP="00722C22">
            <w:pPr>
              <w:rPr>
                <w:sz w:val="20"/>
                <w:szCs w:val="20"/>
              </w:rPr>
            </w:pPr>
            <w:r w:rsidRPr="00951B5F">
              <w:rPr>
                <w:sz w:val="20"/>
                <w:szCs w:val="20"/>
              </w:rPr>
              <w:t>15</w:t>
            </w:r>
          </w:p>
        </w:tc>
        <w:tc>
          <w:tcPr>
            <w:tcW w:w="805" w:type="dxa"/>
            <w:tcBorders>
              <w:right w:val="double" w:sz="4" w:space="0" w:color="auto"/>
            </w:tcBorders>
            <w:vAlign w:val="center"/>
          </w:tcPr>
          <w:p w:rsidR="009A2B40" w:rsidRPr="005A10EC" w:rsidRDefault="009A2B40" w:rsidP="00722C22">
            <w:pPr>
              <w:rPr>
                <w:sz w:val="20"/>
                <w:szCs w:val="20"/>
              </w:rPr>
            </w:pPr>
            <w:r w:rsidRPr="005A10EC">
              <w:rPr>
                <w:sz w:val="20"/>
                <w:szCs w:val="20"/>
              </w:rPr>
              <w:t>1</w:t>
            </w:r>
          </w:p>
        </w:tc>
        <w:tc>
          <w:tcPr>
            <w:tcW w:w="1164" w:type="dxa"/>
            <w:tcBorders>
              <w:left w:val="double" w:sz="4" w:space="0" w:color="auto"/>
            </w:tcBorders>
            <w:vAlign w:val="center"/>
          </w:tcPr>
          <w:p w:rsidR="009A2B40" w:rsidRPr="005A10EC" w:rsidRDefault="009A2B40" w:rsidP="00722C22">
            <w:pPr>
              <w:rPr>
                <w:sz w:val="20"/>
                <w:szCs w:val="20"/>
              </w:rPr>
            </w:pPr>
            <w:r w:rsidRPr="005A10EC">
              <w:rPr>
                <w:sz w:val="20"/>
                <w:szCs w:val="20"/>
              </w:rPr>
              <w:t>24,43</w:t>
            </w:r>
          </w:p>
        </w:tc>
        <w:tc>
          <w:tcPr>
            <w:tcW w:w="1014" w:type="dxa"/>
            <w:vAlign w:val="center"/>
          </w:tcPr>
          <w:p w:rsidR="009A2B40" w:rsidRPr="00951B5F" w:rsidRDefault="009A2B40" w:rsidP="00722C22">
            <w:pPr>
              <w:rPr>
                <w:sz w:val="20"/>
                <w:szCs w:val="20"/>
              </w:rPr>
            </w:pPr>
            <w:r w:rsidRPr="00951B5F">
              <w:rPr>
                <w:sz w:val="20"/>
                <w:szCs w:val="20"/>
              </w:rPr>
              <w:t>10</w:t>
            </w:r>
          </w:p>
        </w:tc>
        <w:tc>
          <w:tcPr>
            <w:tcW w:w="753" w:type="dxa"/>
            <w:tcBorders>
              <w:right w:val="single" w:sz="12" w:space="0" w:color="auto"/>
            </w:tcBorders>
            <w:vAlign w:val="center"/>
          </w:tcPr>
          <w:p w:rsidR="009A2B40" w:rsidRPr="005A10EC" w:rsidRDefault="009A2B40" w:rsidP="00722C22">
            <w:pPr>
              <w:rPr>
                <w:sz w:val="20"/>
                <w:szCs w:val="20"/>
              </w:rPr>
            </w:pPr>
            <w:r w:rsidRPr="005A10EC">
              <w:rPr>
                <w:sz w:val="20"/>
                <w:szCs w:val="20"/>
              </w:rPr>
              <w:t>0</w:t>
            </w:r>
          </w:p>
        </w:tc>
      </w:tr>
      <w:tr w:rsidR="009A2B40" w:rsidRPr="00951B5F">
        <w:trPr>
          <w:jc w:val="center"/>
        </w:trPr>
        <w:tc>
          <w:tcPr>
            <w:tcW w:w="840" w:type="dxa"/>
            <w:tcBorders>
              <w:left w:val="single" w:sz="12" w:space="0" w:color="auto"/>
            </w:tcBorders>
            <w:vAlign w:val="center"/>
          </w:tcPr>
          <w:p w:rsidR="009A2B40" w:rsidRPr="005A10EC" w:rsidRDefault="009A2B40" w:rsidP="00722C22">
            <w:pPr>
              <w:rPr>
                <w:sz w:val="20"/>
                <w:szCs w:val="20"/>
              </w:rPr>
            </w:pPr>
            <w:r w:rsidRPr="005A10EC">
              <w:rPr>
                <w:sz w:val="20"/>
                <w:szCs w:val="20"/>
              </w:rPr>
              <w:t>18.7.</w:t>
            </w:r>
          </w:p>
        </w:tc>
        <w:tc>
          <w:tcPr>
            <w:tcW w:w="1806" w:type="dxa"/>
            <w:tcBorders>
              <w:right w:val="single" w:sz="12" w:space="0" w:color="auto"/>
            </w:tcBorders>
            <w:vAlign w:val="center"/>
          </w:tcPr>
          <w:p w:rsidR="009A2B40" w:rsidRPr="005A10EC" w:rsidRDefault="009A2B40" w:rsidP="00722C22">
            <w:pPr>
              <w:rPr>
                <w:sz w:val="20"/>
                <w:szCs w:val="20"/>
              </w:rPr>
            </w:pPr>
            <w:r w:rsidRPr="005A10EC">
              <w:rPr>
                <w:sz w:val="20"/>
                <w:szCs w:val="20"/>
              </w:rPr>
              <w:t>Zahořčice</w:t>
            </w:r>
          </w:p>
        </w:tc>
        <w:tc>
          <w:tcPr>
            <w:tcW w:w="1124" w:type="dxa"/>
            <w:tcBorders>
              <w:left w:val="single" w:sz="12" w:space="0" w:color="auto"/>
            </w:tcBorders>
            <w:vAlign w:val="center"/>
          </w:tcPr>
          <w:p w:rsidR="009A2B40" w:rsidRPr="005A10EC" w:rsidRDefault="009A2B40" w:rsidP="00722C22">
            <w:pPr>
              <w:rPr>
                <w:sz w:val="20"/>
                <w:szCs w:val="20"/>
              </w:rPr>
            </w:pPr>
            <w:r w:rsidRPr="005A10EC">
              <w:rPr>
                <w:sz w:val="20"/>
                <w:szCs w:val="20"/>
              </w:rPr>
              <w:t>20,45</w:t>
            </w:r>
          </w:p>
        </w:tc>
        <w:tc>
          <w:tcPr>
            <w:tcW w:w="1014" w:type="dxa"/>
            <w:vAlign w:val="center"/>
          </w:tcPr>
          <w:p w:rsidR="009A2B40" w:rsidRPr="00951B5F" w:rsidRDefault="009A2B40" w:rsidP="00722C22">
            <w:pPr>
              <w:rPr>
                <w:sz w:val="20"/>
                <w:szCs w:val="20"/>
              </w:rPr>
            </w:pPr>
            <w:r w:rsidRPr="00951B5F">
              <w:rPr>
                <w:sz w:val="20"/>
                <w:szCs w:val="20"/>
              </w:rPr>
              <w:t>13</w:t>
            </w:r>
          </w:p>
        </w:tc>
        <w:tc>
          <w:tcPr>
            <w:tcW w:w="805" w:type="dxa"/>
            <w:tcBorders>
              <w:right w:val="double" w:sz="4" w:space="0" w:color="auto"/>
            </w:tcBorders>
            <w:vAlign w:val="center"/>
          </w:tcPr>
          <w:p w:rsidR="009A2B40" w:rsidRPr="005A10EC" w:rsidRDefault="009A2B40" w:rsidP="00722C22">
            <w:pPr>
              <w:rPr>
                <w:sz w:val="20"/>
                <w:szCs w:val="20"/>
              </w:rPr>
            </w:pPr>
            <w:r w:rsidRPr="005A10EC">
              <w:rPr>
                <w:sz w:val="20"/>
                <w:szCs w:val="20"/>
              </w:rPr>
              <w:t>3</w:t>
            </w:r>
          </w:p>
        </w:tc>
        <w:tc>
          <w:tcPr>
            <w:tcW w:w="1164" w:type="dxa"/>
            <w:tcBorders>
              <w:left w:val="double" w:sz="4" w:space="0" w:color="auto"/>
            </w:tcBorders>
            <w:vAlign w:val="center"/>
          </w:tcPr>
          <w:p w:rsidR="009A2B40" w:rsidRPr="005A10EC" w:rsidRDefault="009A2B40" w:rsidP="00722C22">
            <w:pPr>
              <w:rPr>
                <w:sz w:val="20"/>
                <w:szCs w:val="20"/>
              </w:rPr>
            </w:pPr>
            <w:r w:rsidRPr="005A10EC">
              <w:rPr>
                <w:sz w:val="20"/>
                <w:szCs w:val="20"/>
              </w:rPr>
              <w:t>19,10</w:t>
            </w:r>
          </w:p>
        </w:tc>
        <w:tc>
          <w:tcPr>
            <w:tcW w:w="1014" w:type="dxa"/>
            <w:vAlign w:val="center"/>
          </w:tcPr>
          <w:p w:rsidR="009A2B40" w:rsidRPr="00951B5F" w:rsidRDefault="009A2B40" w:rsidP="00722C22">
            <w:pPr>
              <w:rPr>
                <w:sz w:val="20"/>
                <w:szCs w:val="20"/>
              </w:rPr>
            </w:pPr>
            <w:r w:rsidRPr="00951B5F">
              <w:rPr>
                <w:sz w:val="20"/>
                <w:szCs w:val="20"/>
              </w:rPr>
              <w:t>5</w:t>
            </w:r>
          </w:p>
        </w:tc>
        <w:tc>
          <w:tcPr>
            <w:tcW w:w="753" w:type="dxa"/>
            <w:tcBorders>
              <w:right w:val="single" w:sz="12" w:space="0" w:color="auto"/>
            </w:tcBorders>
            <w:vAlign w:val="center"/>
          </w:tcPr>
          <w:p w:rsidR="009A2B40" w:rsidRPr="005A10EC" w:rsidRDefault="009A2B40" w:rsidP="00722C22">
            <w:pPr>
              <w:rPr>
                <w:sz w:val="20"/>
                <w:szCs w:val="20"/>
              </w:rPr>
            </w:pPr>
            <w:r w:rsidRPr="005A10EC">
              <w:rPr>
                <w:sz w:val="20"/>
                <w:szCs w:val="20"/>
              </w:rPr>
              <w:t>3</w:t>
            </w:r>
          </w:p>
        </w:tc>
      </w:tr>
      <w:tr w:rsidR="009A2B40" w:rsidRPr="00951B5F">
        <w:trPr>
          <w:jc w:val="center"/>
        </w:trPr>
        <w:tc>
          <w:tcPr>
            <w:tcW w:w="840" w:type="dxa"/>
            <w:tcBorders>
              <w:left w:val="single" w:sz="12" w:space="0" w:color="auto"/>
            </w:tcBorders>
            <w:vAlign w:val="center"/>
          </w:tcPr>
          <w:p w:rsidR="009A2B40" w:rsidRPr="005A10EC" w:rsidRDefault="009A2B40" w:rsidP="00722C22">
            <w:pPr>
              <w:rPr>
                <w:sz w:val="20"/>
                <w:szCs w:val="20"/>
              </w:rPr>
            </w:pPr>
            <w:r w:rsidRPr="005A10EC">
              <w:rPr>
                <w:sz w:val="20"/>
                <w:szCs w:val="20"/>
              </w:rPr>
              <w:t>25.7.</w:t>
            </w:r>
          </w:p>
        </w:tc>
        <w:tc>
          <w:tcPr>
            <w:tcW w:w="1806" w:type="dxa"/>
            <w:tcBorders>
              <w:right w:val="single" w:sz="12" w:space="0" w:color="auto"/>
            </w:tcBorders>
            <w:vAlign w:val="center"/>
          </w:tcPr>
          <w:p w:rsidR="009A2B40" w:rsidRPr="005A10EC" w:rsidRDefault="009A2B40" w:rsidP="00722C22">
            <w:pPr>
              <w:rPr>
                <w:sz w:val="20"/>
                <w:szCs w:val="20"/>
              </w:rPr>
            </w:pPr>
            <w:r w:rsidRPr="005A10EC">
              <w:rPr>
                <w:sz w:val="20"/>
                <w:szCs w:val="20"/>
              </w:rPr>
              <w:t>Úherce</w:t>
            </w:r>
          </w:p>
        </w:tc>
        <w:tc>
          <w:tcPr>
            <w:tcW w:w="1124" w:type="dxa"/>
            <w:tcBorders>
              <w:left w:val="single" w:sz="12" w:space="0" w:color="auto"/>
            </w:tcBorders>
            <w:vAlign w:val="center"/>
          </w:tcPr>
          <w:p w:rsidR="009A2B40" w:rsidRPr="005A10EC" w:rsidRDefault="009A2B40" w:rsidP="00722C22">
            <w:pPr>
              <w:rPr>
                <w:sz w:val="20"/>
                <w:szCs w:val="20"/>
              </w:rPr>
            </w:pPr>
            <w:r w:rsidRPr="005A10EC">
              <w:rPr>
                <w:sz w:val="20"/>
                <w:szCs w:val="20"/>
              </w:rPr>
              <w:t>29,40</w:t>
            </w:r>
          </w:p>
        </w:tc>
        <w:tc>
          <w:tcPr>
            <w:tcW w:w="1014" w:type="dxa"/>
            <w:vAlign w:val="center"/>
          </w:tcPr>
          <w:p w:rsidR="009A2B40" w:rsidRPr="00951B5F" w:rsidRDefault="009A2B40" w:rsidP="00722C22">
            <w:pPr>
              <w:rPr>
                <w:sz w:val="20"/>
                <w:szCs w:val="20"/>
              </w:rPr>
            </w:pPr>
            <w:r w:rsidRPr="00951B5F">
              <w:rPr>
                <w:sz w:val="20"/>
                <w:szCs w:val="20"/>
              </w:rPr>
              <w:t>14</w:t>
            </w:r>
          </w:p>
        </w:tc>
        <w:tc>
          <w:tcPr>
            <w:tcW w:w="805" w:type="dxa"/>
            <w:tcBorders>
              <w:right w:val="double" w:sz="4" w:space="0" w:color="auto"/>
            </w:tcBorders>
            <w:vAlign w:val="center"/>
          </w:tcPr>
          <w:p w:rsidR="009A2B40" w:rsidRPr="005A10EC" w:rsidRDefault="009A2B40" w:rsidP="00722C22">
            <w:pPr>
              <w:rPr>
                <w:sz w:val="20"/>
                <w:szCs w:val="20"/>
              </w:rPr>
            </w:pPr>
            <w:r w:rsidRPr="005A10EC">
              <w:rPr>
                <w:sz w:val="20"/>
                <w:szCs w:val="20"/>
              </w:rPr>
              <w:t>2</w:t>
            </w:r>
          </w:p>
        </w:tc>
        <w:tc>
          <w:tcPr>
            <w:tcW w:w="1164" w:type="dxa"/>
            <w:tcBorders>
              <w:left w:val="double" w:sz="4" w:space="0" w:color="auto"/>
            </w:tcBorders>
            <w:vAlign w:val="center"/>
          </w:tcPr>
          <w:p w:rsidR="009A2B40" w:rsidRPr="005A10EC" w:rsidRDefault="009A2B40" w:rsidP="00722C22">
            <w:pPr>
              <w:rPr>
                <w:sz w:val="20"/>
                <w:szCs w:val="20"/>
              </w:rPr>
            </w:pPr>
            <w:r w:rsidRPr="005A10EC">
              <w:rPr>
                <w:sz w:val="20"/>
                <w:szCs w:val="20"/>
              </w:rPr>
              <w:t>18,68</w:t>
            </w:r>
          </w:p>
        </w:tc>
        <w:tc>
          <w:tcPr>
            <w:tcW w:w="1014" w:type="dxa"/>
            <w:vAlign w:val="center"/>
          </w:tcPr>
          <w:p w:rsidR="009A2B40" w:rsidRPr="00951B5F" w:rsidRDefault="009A2B40" w:rsidP="00722C22">
            <w:pPr>
              <w:rPr>
                <w:sz w:val="20"/>
                <w:szCs w:val="20"/>
              </w:rPr>
            </w:pPr>
            <w:r w:rsidRPr="00951B5F">
              <w:rPr>
                <w:sz w:val="20"/>
                <w:szCs w:val="20"/>
              </w:rPr>
              <w:t>5</w:t>
            </w:r>
          </w:p>
        </w:tc>
        <w:tc>
          <w:tcPr>
            <w:tcW w:w="753" w:type="dxa"/>
            <w:tcBorders>
              <w:right w:val="single" w:sz="12" w:space="0" w:color="auto"/>
            </w:tcBorders>
            <w:vAlign w:val="center"/>
          </w:tcPr>
          <w:p w:rsidR="009A2B40" w:rsidRPr="005A10EC" w:rsidRDefault="009A2B40" w:rsidP="00722C22">
            <w:pPr>
              <w:rPr>
                <w:sz w:val="20"/>
                <w:szCs w:val="20"/>
              </w:rPr>
            </w:pPr>
            <w:r w:rsidRPr="005A10EC">
              <w:rPr>
                <w:sz w:val="20"/>
                <w:szCs w:val="20"/>
              </w:rPr>
              <w:t>3</w:t>
            </w:r>
          </w:p>
        </w:tc>
      </w:tr>
      <w:tr w:rsidR="009A2B40" w:rsidRPr="00951B5F">
        <w:trPr>
          <w:jc w:val="center"/>
        </w:trPr>
        <w:tc>
          <w:tcPr>
            <w:tcW w:w="840" w:type="dxa"/>
            <w:tcBorders>
              <w:left w:val="single" w:sz="12" w:space="0" w:color="auto"/>
            </w:tcBorders>
            <w:vAlign w:val="center"/>
          </w:tcPr>
          <w:p w:rsidR="009A2B40" w:rsidRPr="005A10EC" w:rsidRDefault="009A2B40" w:rsidP="00722C22">
            <w:pPr>
              <w:rPr>
                <w:sz w:val="20"/>
                <w:szCs w:val="20"/>
              </w:rPr>
            </w:pPr>
            <w:r w:rsidRPr="005A10EC">
              <w:rPr>
                <w:sz w:val="20"/>
                <w:szCs w:val="20"/>
              </w:rPr>
              <w:t>26.7.</w:t>
            </w:r>
          </w:p>
        </w:tc>
        <w:tc>
          <w:tcPr>
            <w:tcW w:w="1806" w:type="dxa"/>
            <w:tcBorders>
              <w:right w:val="single" w:sz="12" w:space="0" w:color="auto"/>
            </w:tcBorders>
            <w:vAlign w:val="center"/>
          </w:tcPr>
          <w:p w:rsidR="009A2B40" w:rsidRPr="005A10EC" w:rsidRDefault="009A2B40" w:rsidP="00722C22">
            <w:pPr>
              <w:rPr>
                <w:sz w:val="20"/>
                <w:szCs w:val="20"/>
              </w:rPr>
            </w:pPr>
            <w:r w:rsidRPr="005A10EC">
              <w:rPr>
                <w:sz w:val="20"/>
                <w:szCs w:val="20"/>
              </w:rPr>
              <w:t>Krašovice</w:t>
            </w:r>
          </w:p>
        </w:tc>
        <w:tc>
          <w:tcPr>
            <w:tcW w:w="1124" w:type="dxa"/>
            <w:tcBorders>
              <w:left w:val="single" w:sz="12" w:space="0" w:color="auto"/>
            </w:tcBorders>
            <w:vAlign w:val="center"/>
          </w:tcPr>
          <w:p w:rsidR="009A2B40" w:rsidRPr="005A10EC" w:rsidRDefault="009A2B40" w:rsidP="00722C22">
            <w:pPr>
              <w:rPr>
                <w:sz w:val="20"/>
                <w:szCs w:val="20"/>
              </w:rPr>
            </w:pPr>
            <w:r w:rsidRPr="005A10EC">
              <w:rPr>
                <w:sz w:val="20"/>
                <w:szCs w:val="20"/>
              </w:rPr>
              <w:t>19,18</w:t>
            </w:r>
          </w:p>
        </w:tc>
        <w:tc>
          <w:tcPr>
            <w:tcW w:w="1014" w:type="dxa"/>
            <w:vAlign w:val="center"/>
          </w:tcPr>
          <w:p w:rsidR="009A2B40" w:rsidRPr="00951B5F" w:rsidRDefault="009A2B40" w:rsidP="00722C22">
            <w:pPr>
              <w:rPr>
                <w:sz w:val="20"/>
                <w:szCs w:val="20"/>
              </w:rPr>
            </w:pPr>
            <w:r w:rsidRPr="00951B5F">
              <w:rPr>
                <w:sz w:val="20"/>
                <w:szCs w:val="20"/>
              </w:rPr>
              <w:t>9</w:t>
            </w:r>
          </w:p>
        </w:tc>
        <w:tc>
          <w:tcPr>
            <w:tcW w:w="805" w:type="dxa"/>
            <w:tcBorders>
              <w:right w:val="double" w:sz="4" w:space="0" w:color="auto"/>
            </w:tcBorders>
            <w:vAlign w:val="center"/>
          </w:tcPr>
          <w:p w:rsidR="009A2B40" w:rsidRPr="005A10EC" w:rsidRDefault="009A2B40" w:rsidP="00722C22">
            <w:pPr>
              <w:rPr>
                <w:sz w:val="20"/>
                <w:szCs w:val="20"/>
              </w:rPr>
            </w:pPr>
            <w:r w:rsidRPr="005A10EC">
              <w:rPr>
                <w:sz w:val="20"/>
                <w:szCs w:val="20"/>
              </w:rPr>
              <w:t>7</w:t>
            </w:r>
          </w:p>
        </w:tc>
        <w:tc>
          <w:tcPr>
            <w:tcW w:w="1164" w:type="dxa"/>
            <w:tcBorders>
              <w:left w:val="double" w:sz="4" w:space="0" w:color="auto"/>
            </w:tcBorders>
            <w:vAlign w:val="center"/>
          </w:tcPr>
          <w:p w:rsidR="009A2B40" w:rsidRPr="005A10EC" w:rsidRDefault="009A2B40" w:rsidP="00722C22">
            <w:pPr>
              <w:rPr>
                <w:sz w:val="20"/>
                <w:szCs w:val="20"/>
              </w:rPr>
            </w:pPr>
            <w:r w:rsidRPr="005A10EC">
              <w:rPr>
                <w:sz w:val="20"/>
                <w:szCs w:val="20"/>
              </w:rPr>
              <w:t>19,61</w:t>
            </w:r>
          </w:p>
        </w:tc>
        <w:tc>
          <w:tcPr>
            <w:tcW w:w="1014" w:type="dxa"/>
            <w:vAlign w:val="center"/>
          </w:tcPr>
          <w:p w:rsidR="009A2B40" w:rsidRPr="00951B5F" w:rsidRDefault="009A2B40" w:rsidP="00722C22">
            <w:pPr>
              <w:rPr>
                <w:sz w:val="20"/>
                <w:szCs w:val="20"/>
              </w:rPr>
            </w:pPr>
            <w:r w:rsidRPr="00951B5F">
              <w:rPr>
                <w:sz w:val="20"/>
                <w:szCs w:val="20"/>
              </w:rPr>
              <w:t>6</w:t>
            </w:r>
          </w:p>
        </w:tc>
        <w:tc>
          <w:tcPr>
            <w:tcW w:w="753" w:type="dxa"/>
            <w:tcBorders>
              <w:right w:val="single" w:sz="12" w:space="0" w:color="auto"/>
            </w:tcBorders>
            <w:vAlign w:val="center"/>
          </w:tcPr>
          <w:p w:rsidR="009A2B40" w:rsidRPr="005A10EC" w:rsidRDefault="009A2B40" w:rsidP="00722C22">
            <w:pPr>
              <w:rPr>
                <w:sz w:val="20"/>
                <w:szCs w:val="20"/>
              </w:rPr>
            </w:pPr>
            <w:r w:rsidRPr="005A10EC">
              <w:rPr>
                <w:sz w:val="20"/>
                <w:szCs w:val="20"/>
              </w:rPr>
              <w:t>2</w:t>
            </w:r>
          </w:p>
        </w:tc>
      </w:tr>
      <w:tr w:rsidR="009A2B40" w:rsidRPr="00951B5F">
        <w:trPr>
          <w:jc w:val="center"/>
        </w:trPr>
        <w:tc>
          <w:tcPr>
            <w:tcW w:w="840" w:type="dxa"/>
            <w:tcBorders>
              <w:left w:val="single" w:sz="12" w:space="0" w:color="auto"/>
            </w:tcBorders>
            <w:vAlign w:val="center"/>
          </w:tcPr>
          <w:p w:rsidR="009A2B40" w:rsidRPr="005A10EC" w:rsidRDefault="009A2B40" w:rsidP="00722C22">
            <w:pPr>
              <w:rPr>
                <w:sz w:val="20"/>
                <w:szCs w:val="20"/>
              </w:rPr>
            </w:pPr>
            <w:r w:rsidRPr="005A10EC">
              <w:rPr>
                <w:sz w:val="20"/>
                <w:szCs w:val="20"/>
              </w:rPr>
              <w:t>8.8.</w:t>
            </w:r>
          </w:p>
        </w:tc>
        <w:tc>
          <w:tcPr>
            <w:tcW w:w="1806" w:type="dxa"/>
            <w:tcBorders>
              <w:right w:val="single" w:sz="12" w:space="0" w:color="auto"/>
            </w:tcBorders>
            <w:vAlign w:val="center"/>
          </w:tcPr>
          <w:p w:rsidR="009A2B40" w:rsidRPr="005A10EC" w:rsidRDefault="009A2B40" w:rsidP="00722C22">
            <w:pPr>
              <w:rPr>
                <w:sz w:val="20"/>
                <w:szCs w:val="20"/>
              </w:rPr>
            </w:pPr>
            <w:r w:rsidRPr="005A10EC">
              <w:rPr>
                <w:sz w:val="20"/>
                <w:szCs w:val="20"/>
              </w:rPr>
              <w:t>Únětice</w:t>
            </w:r>
          </w:p>
        </w:tc>
        <w:tc>
          <w:tcPr>
            <w:tcW w:w="1124" w:type="dxa"/>
            <w:tcBorders>
              <w:left w:val="single" w:sz="12" w:space="0" w:color="auto"/>
            </w:tcBorders>
            <w:vAlign w:val="center"/>
          </w:tcPr>
          <w:p w:rsidR="009A2B40" w:rsidRPr="005A10EC" w:rsidRDefault="009A2B40" w:rsidP="00722C22">
            <w:pPr>
              <w:rPr>
                <w:sz w:val="20"/>
                <w:szCs w:val="20"/>
              </w:rPr>
            </w:pPr>
            <w:r w:rsidRPr="005A10EC">
              <w:rPr>
                <w:sz w:val="20"/>
                <w:szCs w:val="20"/>
              </w:rPr>
              <w:t>19,61</w:t>
            </w:r>
          </w:p>
        </w:tc>
        <w:tc>
          <w:tcPr>
            <w:tcW w:w="1014" w:type="dxa"/>
            <w:vAlign w:val="center"/>
          </w:tcPr>
          <w:p w:rsidR="009A2B40" w:rsidRPr="00951B5F" w:rsidRDefault="009A2B40" w:rsidP="00722C22">
            <w:pPr>
              <w:rPr>
                <w:sz w:val="20"/>
                <w:szCs w:val="20"/>
              </w:rPr>
            </w:pPr>
            <w:r w:rsidRPr="00951B5F">
              <w:rPr>
                <w:sz w:val="20"/>
                <w:szCs w:val="20"/>
              </w:rPr>
              <w:t>11</w:t>
            </w:r>
          </w:p>
        </w:tc>
        <w:tc>
          <w:tcPr>
            <w:tcW w:w="805" w:type="dxa"/>
            <w:tcBorders>
              <w:right w:val="double" w:sz="4" w:space="0" w:color="auto"/>
            </w:tcBorders>
            <w:vAlign w:val="center"/>
          </w:tcPr>
          <w:p w:rsidR="009A2B40" w:rsidRPr="005A10EC" w:rsidRDefault="009A2B40" w:rsidP="00722C22">
            <w:pPr>
              <w:rPr>
                <w:sz w:val="20"/>
                <w:szCs w:val="20"/>
              </w:rPr>
            </w:pPr>
            <w:r w:rsidRPr="005A10EC">
              <w:rPr>
                <w:sz w:val="20"/>
                <w:szCs w:val="20"/>
              </w:rPr>
              <w:t>5</w:t>
            </w:r>
          </w:p>
        </w:tc>
        <w:tc>
          <w:tcPr>
            <w:tcW w:w="1164" w:type="dxa"/>
            <w:tcBorders>
              <w:left w:val="double" w:sz="4" w:space="0" w:color="auto"/>
            </w:tcBorders>
            <w:vAlign w:val="center"/>
          </w:tcPr>
          <w:p w:rsidR="009A2B40" w:rsidRPr="005A10EC" w:rsidRDefault="009A2B40" w:rsidP="00722C22">
            <w:pPr>
              <w:rPr>
                <w:sz w:val="20"/>
                <w:szCs w:val="20"/>
              </w:rPr>
            </w:pPr>
            <w:r w:rsidRPr="005A10EC">
              <w:rPr>
                <w:sz w:val="20"/>
                <w:szCs w:val="20"/>
              </w:rPr>
              <w:t>22,14</w:t>
            </w:r>
          </w:p>
        </w:tc>
        <w:tc>
          <w:tcPr>
            <w:tcW w:w="1014" w:type="dxa"/>
            <w:vAlign w:val="center"/>
          </w:tcPr>
          <w:p w:rsidR="009A2B40" w:rsidRPr="00951B5F" w:rsidRDefault="009A2B40" w:rsidP="00722C22">
            <w:pPr>
              <w:rPr>
                <w:sz w:val="20"/>
                <w:szCs w:val="20"/>
              </w:rPr>
            </w:pPr>
            <w:r w:rsidRPr="00951B5F">
              <w:rPr>
                <w:sz w:val="20"/>
                <w:szCs w:val="20"/>
              </w:rPr>
              <w:t>11</w:t>
            </w:r>
          </w:p>
        </w:tc>
        <w:tc>
          <w:tcPr>
            <w:tcW w:w="753" w:type="dxa"/>
            <w:tcBorders>
              <w:right w:val="single" w:sz="12" w:space="0" w:color="auto"/>
            </w:tcBorders>
            <w:vAlign w:val="center"/>
          </w:tcPr>
          <w:p w:rsidR="009A2B40" w:rsidRPr="005A10EC" w:rsidRDefault="009A2B40" w:rsidP="00722C22">
            <w:pPr>
              <w:rPr>
                <w:sz w:val="20"/>
                <w:szCs w:val="20"/>
              </w:rPr>
            </w:pPr>
            <w:r w:rsidRPr="005A10EC">
              <w:rPr>
                <w:sz w:val="20"/>
                <w:szCs w:val="20"/>
              </w:rPr>
              <w:t>0</w:t>
            </w:r>
          </w:p>
        </w:tc>
      </w:tr>
      <w:tr w:rsidR="009A2B40" w:rsidRPr="00951B5F">
        <w:trPr>
          <w:jc w:val="center"/>
        </w:trPr>
        <w:tc>
          <w:tcPr>
            <w:tcW w:w="840" w:type="dxa"/>
            <w:tcBorders>
              <w:left w:val="single" w:sz="12" w:space="0" w:color="auto"/>
            </w:tcBorders>
            <w:vAlign w:val="center"/>
          </w:tcPr>
          <w:p w:rsidR="009A2B40" w:rsidRPr="005A10EC" w:rsidRDefault="009A2B40" w:rsidP="00722C22">
            <w:pPr>
              <w:rPr>
                <w:sz w:val="20"/>
                <w:szCs w:val="20"/>
              </w:rPr>
            </w:pPr>
            <w:r w:rsidRPr="005A10EC">
              <w:rPr>
                <w:sz w:val="20"/>
                <w:szCs w:val="20"/>
              </w:rPr>
              <w:t>9.8.</w:t>
            </w:r>
          </w:p>
        </w:tc>
        <w:tc>
          <w:tcPr>
            <w:tcW w:w="1806" w:type="dxa"/>
            <w:tcBorders>
              <w:right w:val="single" w:sz="12" w:space="0" w:color="auto"/>
            </w:tcBorders>
            <w:vAlign w:val="center"/>
          </w:tcPr>
          <w:p w:rsidR="009A2B40" w:rsidRPr="005A10EC" w:rsidRDefault="009A2B40" w:rsidP="00722C22">
            <w:pPr>
              <w:rPr>
                <w:sz w:val="20"/>
                <w:szCs w:val="20"/>
              </w:rPr>
            </w:pPr>
            <w:r w:rsidRPr="005A10EC">
              <w:rPr>
                <w:sz w:val="20"/>
                <w:szCs w:val="20"/>
              </w:rPr>
              <w:t>Chrást</w:t>
            </w:r>
          </w:p>
        </w:tc>
        <w:tc>
          <w:tcPr>
            <w:tcW w:w="1124" w:type="dxa"/>
            <w:tcBorders>
              <w:left w:val="single" w:sz="12" w:space="0" w:color="auto"/>
            </w:tcBorders>
            <w:vAlign w:val="center"/>
          </w:tcPr>
          <w:p w:rsidR="009A2B40" w:rsidRPr="005A10EC" w:rsidRDefault="009A2B40" w:rsidP="00722C22">
            <w:pPr>
              <w:rPr>
                <w:sz w:val="20"/>
                <w:szCs w:val="20"/>
              </w:rPr>
            </w:pPr>
            <w:r w:rsidRPr="005A10EC">
              <w:rPr>
                <w:sz w:val="20"/>
                <w:szCs w:val="20"/>
              </w:rPr>
              <w:t>21,74</w:t>
            </w:r>
          </w:p>
        </w:tc>
        <w:tc>
          <w:tcPr>
            <w:tcW w:w="1014" w:type="dxa"/>
            <w:vAlign w:val="center"/>
          </w:tcPr>
          <w:p w:rsidR="009A2B40" w:rsidRPr="00951B5F" w:rsidRDefault="009A2B40" w:rsidP="00722C22">
            <w:pPr>
              <w:rPr>
                <w:sz w:val="20"/>
                <w:szCs w:val="20"/>
              </w:rPr>
            </w:pPr>
            <w:r w:rsidRPr="00951B5F">
              <w:rPr>
                <w:sz w:val="20"/>
                <w:szCs w:val="20"/>
              </w:rPr>
              <w:t>18</w:t>
            </w:r>
          </w:p>
        </w:tc>
        <w:tc>
          <w:tcPr>
            <w:tcW w:w="805" w:type="dxa"/>
            <w:tcBorders>
              <w:right w:val="double" w:sz="4" w:space="0" w:color="auto"/>
            </w:tcBorders>
            <w:vAlign w:val="center"/>
          </w:tcPr>
          <w:p w:rsidR="009A2B40" w:rsidRPr="005A10EC" w:rsidRDefault="009A2B40" w:rsidP="00722C22">
            <w:pPr>
              <w:rPr>
                <w:sz w:val="20"/>
                <w:szCs w:val="20"/>
              </w:rPr>
            </w:pPr>
            <w:r w:rsidRPr="005A10EC">
              <w:rPr>
                <w:sz w:val="20"/>
                <w:szCs w:val="20"/>
              </w:rPr>
              <w:t>0</w:t>
            </w:r>
          </w:p>
        </w:tc>
        <w:tc>
          <w:tcPr>
            <w:tcW w:w="1164" w:type="dxa"/>
            <w:tcBorders>
              <w:left w:val="double" w:sz="4" w:space="0" w:color="auto"/>
            </w:tcBorders>
            <w:vAlign w:val="center"/>
          </w:tcPr>
          <w:p w:rsidR="009A2B40" w:rsidRPr="005A10EC" w:rsidRDefault="009A2B40" w:rsidP="00722C22">
            <w:pPr>
              <w:rPr>
                <w:sz w:val="20"/>
                <w:szCs w:val="20"/>
              </w:rPr>
            </w:pPr>
            <w:r w:rsidRPr="005A10EC">
              <w:rPr>
                <w:sz w:val="20"/>
                <w:szCs w:val="20"/>
              </w:rPr>
              <w:t>---</w:t>
            </w:r>
          </w:p>
        </w:tc>
        <w:tc>
          <w:tcPr>
            <w:tcW w:w="1014" w:type="dxa"/>
            <w:vAlign w:val="center"/>
          </w:tcPr>
          <w:p w:rsidR="009A2B40" w:rsidRPr="00951B5F" w:rsidRDefault="009A2B40" w:rsidP="00722C22">
            <w:pPr>
              <w:rPr>
                <w:sz w:val="20"/>
                <w:szCs w:val="20"/>
              </w:rPr>
            </w:pPr>
            <w:r w:rsidRPr="00951B5F">
              <w:rPr>
                <w:sz w:val="20"/>
                <w:szCs w:val="20"/>
              </w:rPr>
              <w:t>---</w:t>
            </w:r>
          </w:p>
        </w:tc>
        <w:tc>
          <w:tcPr>
            <w:tcW w:w="753" w:type="dxa"/>
            <w:tcBorders>
              <w:right w:val="single" w:sz="12" w:space="0" w:color="auto"/>
            </w:tcBorders>
            <w:vAlign w:val="center"/>
          </w:tcPr>
          <w:p w:rsidR="009A2B40" w:rsidRPr="005A10EC" w:rsidRDefault="009A2B40" w:rsidP="00722C22">
            <w:pPr>
              <w:rPr>
                <w:sz w:val="20"/>
                <w:szCs w:val="20"/>
              </w:rPr>
            </w:pPr>
            <w:r w:rsidRPr="005A10EC">
              <w:rPr>
                <w:sz w:val="20"/>
                <w:szCs w:val="20"/>
              </w:rPr>
              <w:t>---</w:t>
            </w:r>
          </w:p>
        </w:tc>
      </w:tr>
      <w:tr w:rsidR="009A2B40" w:rsidRPr="00951B5F">
        <w:trPr>
          <w:jc w:val="center"/>
        </w:trPr>
        <w:tc>
          <w:tcPr>
            <w:tcW w:w="840" w:type="dxa"/>
            <w:tcBorders>
              <w:left w:val="single" w:sz="12" w:space="0" w:color="auto"/>
            </w:tcBorders>
            <w:vAlign w:val="center"/>
          </w:tcPr>
          <w:p w:rsidR="009A2B40" w:rsidRPr="005A10EC" w:rsidRDefault="009A2B40" w:rsidP="00722C22">
            <w:pPr>
              <w:rPr>
                <w:sz w:val="20"/>
                <w:szCs w:val="20"/>
              </w:rPr>
            </w:pPr>
            <w:r w:rsidRPr="005A10EC">
              <w:rPr>
                <w:sz w:val="20"/>
                <w:szCs w:val="20"/>
              </w:rPr>
              <w:t>15.8.</w:t>
            </w:r>
          </w:p>
        </w:tc>
        <w:tc>
          <w:tcPr>
            <w:tcW w:w="1806" w:type="dxa"/>
            <w:tcBorders>
              <w:right w:val="single" w:sz="12" w:space="0" w:color="auto"/>
            </w:tcBorders>
            <w:vAlign w:val="center"/>
          </w:tcPr>
          <w:p w:rsidR="009A2B40" w:rsidRPr="005A10EC" w:rsidRDefault="009A2B40" w:rsidP="00722C22">
            <w:pPr>
              <w:rPr>
                <w:sz w:val="20"/>
                <w:szCs w:val="20"/>
              </w:rPr>
            </w:pPr>
            <w:r w:rsidRPr="005A10EC">
              <w:rPr>
                <w:sz w:val="20"/>
                <w:szCs w:val="20"/>
              </w:rPr>
              <w:t>Mokrouše</w:t>
            </w:r>
          </w:p>
        </w:tc>
        <w:tc>
          <w:tcPr>
            <w:tcW w:w="1124" w:type="dxa"/>
            <w:tcBorders>
              <w:left w:val="single" w:sz="12" w:space="0" w:color="auto"/>
            </w:tcBorders>
            <w:vAlign w:val="center"/>
          </w:tcPr>
          <w:p w:rsidR="009A2B40" w:rsidRPr="005A10EC" w:rsidRDefault="009A2B40" w:rsidP="00722C22">
            <w:pPr>
              <w:rPr>
                <w:sz w:val="20"/>
                <w:szCs w:val="20"/>
              </w:rPr>
            </w:pPr>
            <w:r w:rsidRPr="005A10EC">
              <w:rPr>
                <w:sz w:val="20"/>
                <w:szCs w:val="20"/>
              </w:rPr>
              <w:t>19,08</w:t>
            </w:r>
          </w:p>
        </w:tc>
        <w:tc>
          <w:tcPr>
            <w:tcW w:w="1014" w:type="dxa"/>
            <w:vAlign w:val="center"/>
          </w:tcPr>
          <w:p w:rsidR="009A2B40" w:rsidRPr="00951B5F" w:rsidRDefault="009A2B40" w:rsidP="00722C22">
            <w:pPr>
              <w:rPr>
                <w:sz w:val="20"/>
                <w:szCs w:val="20"/>
              </w:rPr>
            </w:pPr>
            <w:r w:rsidRPr="00951B5F">
              <w:rPr>
                <w:sz w:val="20"/>
                <w:szCs w:val="20"/>
              </w:rPr>
              <w:t>13</w:t>
            </w:r>
          </w:p>
        </w:tc>
        <w:tc>
          <w:tcPr>
            <w:tcW w:w="805" w:type="dxa"/>
            <w:tcBorders>
              <w:right w:val="double" w:sz="4" w:space="0" w:color="auto"/>
            </w:tcBorders>
            <w:vAlign w:val="center"/>
          </w:tcPr>
          <w:p w:rsidR="009A2B40" w:rsidRPr="005A10EC" w:rsidRDefault="009A2B40" w:rsidP="00722C22">
            <w:pPr>
              <w:rPr>
                <w:sz w:val="20"/>
                <w:szCs w:val="20"/>
              </w:rPr>
            </w:pPr>
            <w:r w:rsidRPr="005A10EC">
              <w:rPr>
                <w:sz w:val="20"/>
                <w:szCs w:val="20"/>
              </w:rPr>
              <w:t>3</w:t>
            </w:r>
          </w:p>
        </w:tc>
        <w:tc>
          <w:tcPr>
            <w:tcW w:w="1164" w:type="dxa"/>
            <w:tcBorders>
              <w:left w:val="double" w:sz="4" w:space="0" w:color="auto"/>
            </w:tcBorders>
            <w:vAlign w:val="center"/>
          </w:tcPr>
          <w:p w:rsidR="009A2B40" w:rsidRPr="005A10EC" w:rsidRDefault="009A2B40" w:rsidP="00722C22">
            <w:pPr>
              <w:rPr>
                <w:sz w:val="20"/>
                <w:szCs w:val="20"/>
              </w:rPr>
            </w:pPr>
            <w:r w:rsidRPr="005A10EC">
              <w:rPr>
                <w:sz w:val="20"/>
                <w:szCs w:val="20"/>
              </w:rPr>
              <w:t>23,06</w:t>
            </w:r>
          </w:p>
        </w:tc>
        <w:tc>
          <w:tcPr>
            <w:tcW w:w="1014" w:type="dxa"/>
            <w:vAlign w:val="center"/>
          </w:tcPr>
          <w:p w:rsidR="009A2B40" w:rsidRPr="00951B5F" w:rsidRDefault="009A2B40" w:rsidP="00722C22">
            <w:pPr>
              <w:rPr>
                <w:sz w:val="20"/>
                <w:szCs w:val="20"/>
              </w:rPr>
            </w:pPr>
            <w:r w:rsidRPr="00951B5F">
              <w:rPr>
                <w:sz w:val="20"/>
                <w:szCs w:val="20"/>
              </w:rPr>
              <w:t>10</w:t>
            </w:r>
          </w:p>
        </w:tc>
        <w:tc>
          <w:tcPr>
            <w:tcW w:w="753" w:type="dxa"/>
            <w:tcBorders>
              <w:right w:val="single" w:sz="12" w:space="0" w:color="auto"/>
            </w:tcBorders>
            <w:vAlign w:val="center"/>
          </w:tcPr>
          <w:p w:rsidR="009A2B40" w:rsidRPr="005A10EC" w:rsidRDefault="009A2B40" w:rsidP="00722C22">
            <w:pPr>
              <w:rPr>
                <w:sz w:val="20"/>
                <w:szCs w:val="20"/>
              </w:rPr>
            </w:pPr>
            <w:r w:rsidRPr="005A10EC">
              <w:rPr>
                <w:sz w:val="20"/>
                <w:szCs w:val="20"/>
              </w:rPr>
              <w:t>0</w:t>
            </w:r>
          </w:p>
        </w:tc>
      </w:tr>
      <w:tr w:rsidR="009A2B40" w:rsidRPr="00951B5F">
        <w:trPr>
          <w:jc w:val="center"/>
        </w:trPr>
        <w:tc>
          <w:tcPr>
            <w:tcW w:w="840" w:type="dxa"/>
            <w:tcBorders>
              <w:left w:val="single" w:sz="12" w:space="0" w:color="auto"/>
            </w:tcBorders>
            <w:vAlign w:val="center"/>
          </w:tcPr>
          <w:p w:rsidR="009A2B40" w:rsidRPr="005A10EC" w:rsidRDefault="009A2B40" w:rsidP="00722C22">
            <w:pPr>
              <w:rPr>
                <w:sz w:val="20"/>
                <w:szCs w:val="20"/>
              </w:rPr>
            </w:pPr>
            <w:r w:rsidRPr="005A10EC">
              <w:rPr>
                <w:sz w:val="20"/>
                <w:szCs w:val="20"/>
              </w:rPr>
              <w:t>16.8.</w:t>
            </w:r>
          </w:p>
        </w:tc>
        <w:tc>
          <w:tcPr>
            <w:tcW w:w="1806" w:type="dxa"/>
            <w:tcBorders>
              <w:right w:val="single" w:sz="12" w:space="0" w:color="auto"/>
            </w:tcBorders>
            <w:vAlign w:val="center"/>
          </w:tcPr>
          <w:p w:rsidR="009A2B40" w:rsidRPr="005A10EC" w:rsidRDefault="009A2B40" w:rsidP="00722C22">
            <w:pPr>
              <w:rPr>
                <w:sz w:val="20"/>
                <w:szCs w:val="20"/>
              </w:rPr>
            </w:pPr>
            <w:r w:rsidRPr="005A10EC">
              <w:rPr>
                <w:sz w:val="20"/>
                <w:szCs w:val="20"/>
              </w:rPr>
              <w:t>Bezděkov pod Třemšínem</w:t>
            </w:r>
          </w:p>
        </w:tc>
        <w:tc>
          <w:tcPr>
            <w:tcW w:w="1124" w:type="dxa"/>
            <w:tcBorders>
              <w:left w:val="single" w:sz="12" w:space="0" w:color="auto"/>
            </w:tcBorders>
            <w:vAlign w:val="center"/>
          </w:tcPr>
          <w:p w:rsidR="009A2B40" w:rsidRPr="005A10EC" w:rsidRDefault="009A2B40" w:rsidP="00722C22">
            <w:pPr>
              <w:rPr>
                <w:sz w:val="20"/>
                <w:szCs w:val="20"/>
              </w:rPr>
            </w:pPr>
            <w:r w:rsidRPr="005A10EC">
              <w:rPr>
                <w:sz w:val="20"/>
                <w:szCs w:val="20"/>
              </w:rPr>
              <w:t>NP</w:t>
            </w:r>
          </w:p>
        </w:tc>
        <w:tc>
          <w:tcPr>
            <w:tcW w:w="1014" w:type="dxa"/>
            <w:vAlign w:val="center"/>
          </w:tcPr>
          <w:p w:rsidR="009A2B40" w:rsidRPr="00951B5F" w:rsidRDefault="009A2B40" w:rsidP="00722C22">
            <w:pPr>
              <w:rPr>
                <w:sz w:val="20"/>
                <w:szCs w:val="20"/>
              </w:rPr>
            </w:pPr>
            <w:r w:rsidRPr="00951B5F">
              <w:rPr>
                <w:sz w:val="20"/>
                <w:szCs w:val="20"/>
              </w:rPr>
              <w:t>16</w:t>
            </w:r>
          </w:p>
        </w:tc>
        <w:tc>
          <w:tcPr>
            <w:tcW w:w="805" w:type="dxa"/>
            <w:tcBorders>
              <w:right w:val="double" w:sz="4" w:space="0" w:color="auto"/>
            </w:tcBorders>
            <w:vAlign w:val="center"/>
          </w:tcPr>
          <w:p w:rsidR="009A2B40" w:rsidRPr="005A10EC" w:rsidRDefault="009A2B40" w:rsidP="00722C22">
            <w:pPr>
              <w:rPr>
                <w:sz w:val="20"/>
                <w:szCs w:val="20"/>
              </w:rPr>
            </w:pPr>
            <w:r w:rsidRPr="005A10EC">
              <w:rPr>
                <w:sz w:val="20"/>
                <w:szCs w:val="20"/>
              </w:rPr>
              <w:t>0</w:t>
            </w:r>
          </w:p>
        </w:tc>
        <w:tc>
          <w:tcPr>
            <w:tcW w:w="1164" w:type="dxa"/>
            <w:tcBorders>
              <w:left w:val="double" w:sz="4" w:space="0" w:color="auto"/>
            </w:tcBorders>
            <w:vAlign w:val="center"/>
          </w:tcPr>
          <w:p w:rsidR="009A2B40" w:rsidRPr="005A10EC" w:rsidRDefault="009A2B40" w:rsidP="00722C22">
            <w:pPr>
              <w:rPr>
                <w:sz w:val="20"/>
                <w:szCs w:val="20"/>
              </w:rPr>
            </w:pPr>
            <w:r w:rsidRPr="005A10EC">
              <w:rPr>
                <w:sz w:val="20"/>
                <w:szCs w:val="20"/>
              </w:rPr>
              <w:t>19,65</w:t>
            </w:r>
          </w:p>
        </w:tc>
        <w:tc>
          <w:tcPr>
            <w:tcW w:w="1014" w:type="dxa"/>
            <w:vAlign w:val="center"/>
          </w:tcPr>
          <w:p w:rsidR="009A2B40" w:rsidRPr="00951B5F" w:rsidRDefault="009A2B40" w:rsidP="00722C22">
            <w:pPr>
              <w:rPr>
                <w:sz w:val="20"/>
                <w:szCs w:val="20"/>
              </w:rPr>
            </w:pPr>
            <w:r w:rsidRPr="00951B5F">
              <w:rPr>
                <w:sz w:val="20"/>
                <w:szCs w:val="20"/>
              </w:rPr>
              <w:t>5</w:t>
            </w:r>
          </w:p>
        </w:tc>
        <w:tc>
          <w:tcPr>
            <w:tcW w:w="753" w:type="dxa"/>
            <w:tcBorders>
              <w:right w:val="single" w:sz="12" w:space="0" w:color="auto"/>
            </w:tcBorders>
            <w:vAlign w:val="center"/>
          </w:tcPr>
          <w:p w:rsidR="009A2B40" w:rsidRPr="005A10EC" w:rsidRDefault="009A2B40" w:rsidP="00722C22">
            <w:pPr>
              <w:rPr>
                <w:sz w:val="20"/>
                <w:szCs w:val="20"/>
              </w:rPr>
            </w:pPr>
            <w:r w:rsidRPr="005A10EC">
              <w:rPr>
                <w:sz w:val="20"/>
                <w:szCs w:val="20"/>
              </w:rPr>
              <w:t>3</w:t>
            </w:r>
          </w:p>
        </w:tc>
      </w:tr>
      <w:tr w:rsidR="009A2B40" w:rsidRPr="00951B5F">
        <w:trPr>
          <w:jc w:val="center"/>
        </w:trPr>
        <w:tc>
          <w:tcPr>
            <w:tcW w:w="840" w:type="dxa"/>
            <w:tcBorders>
              <w:left w:val="single" w:sz="12" w:space="0" w:color="auto"/>
              <w:bottom w:val="single" w:sz="12" w:space="0" w:color="auto"/>
            </w:tcBorders>
            <w:vAlign w:val="center"/>
          </w:tcPr>
          <w:p w:rsidR="009A2B40" w:rsidRPr="005A10EC" w:rsidRDefault="009A2B40" w:rsidP="00722C22">
            <w:pPr>
              <w:rPr>
                <w:sz w:val="20"/>
                <w:szCs w:val="20"/>
              </w:rPr>
            </w:pPr>
            <w:r w:rsidRPr="005A10EC">
              <w:rPr>
                <w:sz w:val="20"/>
                <w:szCs w:val="20"/>
              </w:rPr>
              <w:t>5.9.</w:t>
            </w:r>
          </w:p>
        </w:tc>
        <w:tc>
          <w:tcPr>
            <w:tcW w:w="1806" w:type="dxa"/>
            <w:tcBorders>
              <w:bottom w:val="single" w:sz="12" w:space="0" w:color="auto"/>
              <w:right w:val="single" w:sz="12" w:space="0" w:color="auto"/>
            </w:tcBorders>
            <w:vAlign w:val="center"/>
          </w:tcPr>
          <w:p w:rsidR="009A2B40" w:rsidRPr="005A10EC" w:rsidRDefault="009A2B40" w:rsidP="00722C22">
            <w:pPr>
              <w:rPr>
                <w:sz w:val="20"/>
                <w:szCs w:val="20"/>
              </w:rPr>
            </w:pPr>
            <w:r w:rsidRPr="005A10EC">
              <w:rPr>
                <w:sz w:val="20"/>
                <w:szCs w:val="20"/>
              </w:rPr>
              <w:t>Seč</w:t>
            </w:r>
          </w:p>
        </w:tc>
        <w:tc>
          <w:tcPr>
            <w:tcW w:w="1124" w:type="dxa"/>
            <w:tcBorders>
              <w:left w:val="single" w:sz="12" w:space="0" w:color="auto"/>
              <w:bottom w:val="single" w:sz="12" w:space="0" w:color="auto"/>
            </w:tcBorders>
            <w:vAlign w:val="center"/>
          </w:tcPr>
          <w:p w:rsidR="009A2B40" w:rsidRPr="005A10EC" w:rsidRDefault="009A2B40" w:rsidP="00722C22">
            <w:pPr>
              <w:rPr>
                <w:sz w:val="20"/>
                <w:szCs w:val="20"/>
              </w:rPr>
            </w:pPr>
            <w:r w:rsidRPr="005A10EC">
              <w:rPr>
                <w:sz w:val="20"/>
                <w:szCs w:val="20"/>
              </w:rPr>
              <w:t>18,44</w:t>
            </w:r>
          </w:p>
        </w:tc>
        <w:tc>
          <w:tcPr>
            <w:tcW w:w="1014" w:type="dxa"/>
            <w:tcBorders>
              <w:bottom w:val="single" w:sz="12" w:space="0" w:color="auto"/>
            </w:tcBorders>
            <w:vAlign w:val="center"/>
          </w:tcPr>
          <w:p w:rsidR="009A2B40" w:rsidRPr="00951B5F" w:rsidRDefault="009A2B40" w:rsidP="00722C22">
            <w:pPr>
              <w:rPr>
                <w:sz w:val="20"/>
                <w:szCs w:val="20"/>
              </w:rPr>
            </w:pPr>
            <w:r w:rsidRPr="00951B5F">
              <w:rPr>
                <w:sz w:val="20"/>
                <w:szCs w:val="20"/>
              </w:rPr>
              <w:t>9</w:t>
            </w:r>
          </w:p>
        </w:tc>
        <w:tc>
          <w:tcPr>
            <w:tcW w:w="805" w:type="dxa"/>
            <w:tcBorders>
              <w:bottom w:val="single" w:sz="12" w:space="0" w:color="auto"/>
              <w:right w:val="double" w:sz="4" w:space="0" w:color="auto"/>
            </w:tcBorders>
            <w:vAlign w:val="center"/>
          </w:tcPr>
          <w:p w:rsidR="009A2B40" w:rsidRPr="005A10EC" w:rsidRDefault="009A2B40" w:rsidP="00722C22">
            <w:pPr>
              <w:rPr>
                <w:sz w:val="20"/>
                <w:szCs w:val="20"/>
              </w:rPr>
            </w:pPr>
            <w:r w:rsidRPr="005A10EC">
              <w:rPr>
                <w:sz w:val="20"/>
                <w:szCs w:val="20"/>
              </w:rPr>
              <w:t>7</w:t>
            </w:r>
          </w:p>
        </w:tc>
        <w:tc>
          <w:tcPr>
            <w:tcW w:w="1164" w:type="dxa"/>
            <w:tcBorders>
              <w:left w:val="double" w:sz="4" w:space="0" w:color="auto"/>
              <w:bottom w:val="single" w:sz="12" w:space="0" w:color="auto"/>
            </w:tcBorders>
            <w:vAlign w:val="center"/>
          </w:tcPr>
          <w:p w:rsidR="009A2B40" w:rsidRPr="005A10EC" w:rsidRDefault="009A2B40" w:rsidP="00722C22">
            <w:pPr>
              <w:rPr>
                <w:sz w:val="20"/>
                <w:szCs w:val="20"/>
              </w:rPr>
            </w:pPr>
            <w:r w:rsidRPr="005A10EC">
              <w:rPr>
                <w:sz w:val="20"/>
                <w:szCs w:val="20"/>
              </w:rPr>
              <w:t>---</w:t>
            </w:r>
          </w:p>
        </w:tc>
        <w:tc>
          <w:tcPr>
            <w:tcW w:w="1014" w:type="dxa"/>
            <w:tcBorders>
              <w:bottom w:val="single" w:sz="12" w:space="0" w:color="auto"/>
            </w:tcBorders>
            <w:vAlign w:val="center"/>
          </w:tcPr>
          <w:p w:rsidR="009A2B40" w:rsidRPr="00951B5F" w:rsidRDefault="009A2B40" w:rsidP="00722C22">
            <w:pPr>
              <w:rPr>
                <w:sz w:val="20"/>
                <w:szCs w:val="20"/>
              </w:rPr>
            </w:pPr>
            <w:r w:rsidRPr="00951B5F">
              <w:rPr>
                <w:sz w:val="20"/>
                <w:szCs w:val="20"/>
              </w:rPr>
              <w:t>---</w:t>
            </w:r>
          </w:p>
        </w:tc>
        <w:tc>
          <w:tcPr>
            <w:tcW w:w="753" w:type="dxa"/>
            <w:tcBorders>
              <w:bottom w:val="single" w:sz="12" w:space="0" w:color="auto"/>
              <w:right w:val="single" w:sz="12" w:space="0" w:color="auto"/>
            </w:tcBorders>
            <w:vAlign w:val="center"/>
          </w:tcPr>
          <w:p w:rsidR="009A2B40" w:rsidRPr="005A10EC" w:rsidRDefault="009A2B40" w:rsidP="00722C22">
            <w:pPr>
              <w:rPr>
                <w:sz w:val="20"/>
                <w:szCs w:val="20"/>
              </w:rPr>
            </w:pPr>
            <w:r w:rsidRPr="005A10EC">
              <w:rPr>
                <w:sz w:val="20"/>
                <w:szCs w:val="20"/>
              </w:rPr>
              <w:t>---</w:t>
            </w:r>
          </w:p>
        </w:tc>
      </w:tr>
    </w:tbl>
    <w:p w:rsidR="009A2B40" w:rsidRDefault="009A2B40" w:rsidP="00722C22">
      <w:pPr>
        <w:spacing w:after="120"/>
        <w:ind w:firstLine="708"/>
        <w:rPr>
          <w:sz w:val="20"/>
          <w:szCs w:val="20"/>
        </w:rPr>
      </w:pPr>
    </w:p>
    <w:p w:rsidR="009A2B40" w:rsidRDefault="009A2B40" w:rsidP="00722C22">
      <w:pPr>
        <w:spacing w:after="120"/>
        <w:ind w:firstLine="708"/>
        <w:rPr>
          <w:sz w:val="20"/>
          <w:szCs w:val="20"/>
        </w:rPr>
      </w:pPr>
      <w:r w:rsidRPr="00951B5F">
        <w:rPr>
          <w:sz w:val="20"/>
          <w:szCs w:val="20"/>
        </w:rPr>
        <w:t xml:space="preserve">Soutěžní družstva se o prázdninách účastnila ještě oblastních soutěží. V sobotu 22. srpna </w:t>
      </w:r>
      <w:r w:rsidRPr="00951B5F">
        <w:rPr>
          <w:sz w:val="20"/>
          <w:szCs w:val="20"/>
        </w:rPr>
        <w:br/>
        <w:t>se muži i ženy účastnili závodů v Dolcích. Muži skončili na 6. místě. Ženy zvítězily již po páté v řadě</w:t>
      </w:r>
      <w:r w:rsidRPr="00951B5F">
        <w:rPr>
          <w:sz w:val="20"/>
          <w:szCs w:val="20"/>
        </w:rPr>
        <w:br/>
        <w:t xml:space="preserve">a ze závodů si odvezly uzené selátko. V sobotu 29. srpna se obě družstva vydala do Žákavé. </w:t>
      </w:r>
      <w:r w:rsidRPr="00951B5F">
        <w:rPr>
          <w:sz w:val="20"/>
          <w:szCs w:val="20"/>
        </w:rPr>
        <w:br/>
        <w:t>Závod se nerozděloval do ženských a mužských kategorií. Zohledňoval pouze nejlépe umístěný ženský tým, který byl oceněn věcnou cenou. Celkově naši muži obsadili 11. místo, ženy 4. místo a zároveň první místo v ženské kategorii. Na výsledky z dalších závodů se můžete podívat v  tabulce.</w:t>
      </w:r>
    </w:p>
    <w:p w:rsidR="009A2B40" w:rsidRDefault="009A2B40" w:rsidP="00722C22">
      <w:pPr>
        <w:spacing w:after="120"/>
        <w:ind w:firstLine="708"/>
        <w:rPr>
          <w:sz w:val="20"/>
          <w:szCs w:val="20"/>
        </w:rPr>
      </w:pPr>
    </w:p>
    <w:p w:rsidR="009A2B40" w:rsidRPr="00951B5F" w:rsidRDefault="009A2B40" w:rsidP="00722C22">
      <w:pPr>
        <w:spacing w:after="120"/>
        <w:ind w:firstLine="708"/>
        <w:rPr>
          <w:sz w:val="20"/>
          <w:szCs w:val="20"/>
        </w:rPr>
      </w:pPr>
    </w:p>
    <w:p w:rsidR="009A2B40" w:rsidRPr="00951B5F" w:rsidRDefault="009A2B40" w:rsidP="00722C22">
      <w:pPr>
        <w:spacing w:after="120"/>
        <w:rPr>
          <w:sz w:val="20"/>
          <w:szCs w:val="20"/>
        </w:rPr>
        <w:sectPr w:rsidR="009A2B40" w:rsidRPr="00951B5F" w:rsidSect="00232994">
          <w:headerReference w:type="default" r:id="rId12"/>
          <w:type w:val="continuous"/>
          <w:pgSz w:w="11906" w:h="16838"/>
          <w:pgMar w:top="709" w:right="1417" w:bottom="993" w:left="1417" w:header="426" w:footer="708"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418"/>
        <w:gridCol w:w="1134"/>
        <w:gridCol w:w="1151"/>
      </w:tblGrid>
      <w:tr w:rsidR="009A2B40" w:rsidRPr="00951B5F">
        <w:tc>
          <w:tcPr>
            <w:tcW w:w="817" w:type="dxa"/>
            <w:vMerge w:val="restart"/>
            <w:tcBorders>
              <w:top w:val="single" w:sz="12" w:space="0" w:color="auto"/>
              <w:left w:val="single" w:sz="12" w:space="0" w:color="auto"/>
            </w:tcBorders>
            <w:shd w:val="clear" w:color="auto" w:fill="FFFF99"/>
            <w:vAlign w:val="center"/>
          </w:tcPr>
          <w:p w:rsidR="009A2B40" w:rsidRPr="00951B5F" w:rsidRDefault="009A2B40" w:rsidP="00722C22">
            <w:pPr>
              <w:rPr>
                <w:sz w:val="20"/>
                <w:szCs w:val="20"/>
              </w:rPr>
            </w:pPr>
            <w:r w:rsidRPr="00951B5F">
              <w:rPr>
                <w:sz w:val="20"/>
                <w:szCs w:val="20"/>
              </w:rPr>
              <w:t>datum</w:t>
            </w:r>
          </w:p>
        </w:tc>
        <w:tc>
          <w:tcPr>
            <w:tcW w:w="1418" w:type="dxa"/>
            <w:vMerge w:val="restart"/>
            <w:tcBorders>
              <w:top w:val="single" w:sz="12" w:space="0" w:color="auto"/>
            </w:tcBorders>
            <w:shd w:val="clear" w:color="auto" w:fill="FFFF99"/>
            <w:vAlign w:val="center"/>
          </w:tcPr>
          <w:p w:rsidR="009A2B40" w:rsidRPr="00951B5F" w:rsidRDefault="009A2B40" w:rsidP="00722C22">
            <w:pPr>
              <w:rPr>
                <w:sz w:val="20"/>
                <w:szCs w:val="20"/>
              </w:rPr>
            </w:pPr>
            <w:r w:rsidRPr="00951B5F">
              <w:rPr>
                <w:sz w:val="20"/>
                <w:szCs w:val="20"/>
              </w:rPr>
              <w:t>místo konání</w:t>
            </w:r>
          </w:p>
        </w:tc>
        <w:tc>
          <w:tcPr>
            <w:tcW w:w="2285" w:type="dxa"/>
            <w:gridSpan w:val="2"/>
            <w:tcBorders>
              <w:top w:val="single" w:sz="12" w:space="0" w:color="auto"/>
              <w:right w:val="single" w:sz="12" w:space="0" w:color="auto"/>
            </w:tcBorders>
            <w:shd w:val="clear" w:color="auto" w:fill="FFFF99"/>
            <w:vAlign w:val="center"/>
          </w:tcPr>
          <w:p w:rsidR="009A2B40" w:rsidRPr="00951B5F" w:rsidRDefault="009A2B40" w:rsidP="00722C22">
            <w:pPr>
              <w:rPr>
                <w:sz w:val="20"/>
                <w:szCs w:val="20"/>
              </w:rPr>
            </w:pPr>
            <w:r w:rsidRPr="00951B5F">
              <w:rPr>
                <w:sz w:val="20"/>
                <w:szCs w:val="20"/>
              </w:rPr>
              <w:t>umístění</w:t>
            </w:r>
          </w:p>
        </w:tc>
      </w:tr>
      <w:tr w:rsidR="009A2B40" w:rsidRPr="00951B5F">
        <w:tc>
          <w:tcPr>
            <w:tcW w:w="817" w:type="dxa"/>
            <w:vMerge/>
            <w:tcBorders>
              <w:left w:val="single" w:sz="12" w:space="0" w:color="auto"/>
            </w:tcBorders>
            <w:shd w:val="clear" w:color="auto" w:fill="FFFF99"/>
            <w:vAlign w:val="center"/>
          </w:tcPr>
          <w:p w:rsidR="009A2B40" w:rsidRPr="00951B5F" w:rsidRDefault="009A2B40" w:rsidP="00722C22">
            <w:pPr>
              <w:rPr>
                <w:sz w:val="20"/>
                <w:szCs w:val="20"/>
              </w:rPr>
            </w:pPr>
          </w:p>
        </w:tc>
        <w:tc>
          <w:tcPr>
            <w:tcW w:w="1418" w:type="dxa"/>
            <w:vMerge/>
            <w:shd w:val="clear" w:color="auto" w:fill="FFFF99"/>
            <w:vAlign w:val="center"/>
          </w:tcPr>
          <w:p w:rsidR="009A2B40" w:rsidRPr="00951B5F" w:rsidRDefault="009A2B40" w:rsidP="00722C22">
            <w:pPr>
              <w:rPr>
                <w:sz w:val="20"/>
                <w:szCs w:val="20"/>
              </w:rPr>
            </w:pPr>
          </w:p>
        </w:tc>
        <w:tc>
          <w:tcPr>
            <w:tcW w:w="1134" w:type="dxa"/>
            <w:shd w:val="clear" w:color="auto" w:fill="C6D9F1"/>
            <w:vAlign w:val="center"/>
          </w:tcPr>
          <w:p w:rsidR="009A2B40" w:rsidRPr="00951B5F" w:rsidRDefault="009A2B40" w:rsidP="00722C22">
            <w:pPr>
              <w:rPr>
                <w:sz w:val="20"/>
                <w:szCs w:val="20"/>
              </w:rPr>
            </w:pPr>
            <w:r w:rsidRPr="00951B5F">
              <w:rPr>
                <w:sz w:val="20"/>
                <w:szCs w:val="20"/>
              </w:rPr>
              <w:t>MUŽI</w:t>
            </w:r>
          </w:p>
        </w:tc>
        <w:tc>
          <w:tcPr>
            <w:tcW w:w="1151" w:type="dxa"/>
            <w:tcBorders>
              <w:right w:val="single" w:sz="12" w:space="0" w:color="auto"/>
            </w:tcBorders>
            <w:shd w:val="clear" w:color="auto" w:fill="CCFF66"/>
            <w:vAlign w:val="center"/>
          </w:tcPr>
          <w:p w:rsidR="009A2B40" w:rsidRPr="00951B5F" w:rsidRDefault="009A2B40" w:rsidP="00722C22">
            <w:pPr>
              <w:rPr>
                <w:sz w:val="20"/>
                <w:szCs w:val="20"/>
              </w:rPr>
            </w:pPr>
            <w:r w:rsidRPr="00951B5F">
              <w:rPr>
                <w:sz w:val="20"/>
                <w:szCs w:val="20"/>
              </w:rPr>
              <w:t>ŽENY</w:t>
            </w:r>
          </w:p>
        </w:tc>
      </w:tr>
      <w:tr w:rsidR="009A2B40" w:rsidRPr="00951B5F">
        <w:tc>
          <w:tcPr>
            <w:tcW w:w="817" w:type="dxa"/>
            <w:tcBorders>
              <w:left w:val="single" w:sz="12" w:space="0" w:color="auto"/>
            </w:tcBorders>
            <w:vAlign w:val="center"/>
          </w:tcPr>
          <w:p w:rsidR="009A2B40" w:rsidRPr="005A10EC" w:rsidRDefault="009A2B40" w:rsidP="00722C22">
            <w:pPr>
              <w:rPr>
                <w:sz w:val="20"/>
                <w:szCs w:val="20"/>
              </w:rPr>
            </w:pPr>
            <w:r w:rsidRPr="005A10EC">
              <w:rPr>
                <w:sz w:val="20"/>
                <w:szCs w:val="20"/>
              </w:rPr>
              <w:t>22.8.</w:t>
            </w:r>
          </w:p>
        </w:tc>
        <w:tc>
          <w:tcPr>
            <w:tcW w:w="1418" w:type="dxa"/>
            <w:vAlign w:val="center"/>
          </w:tcPr>
          <w:p w:rsidR="009A2B40" w:rsidRPr="005A10EC" w:rsidRDefault="009A2B40" w:rsidP="00722C22">
            <w:pPr>
              <w:rPr>
                <w:sz w:val="20"/>
                <w:szCs w:val="20"/>
              </w:rPr>
            </w:pPr>
            <w:r w:rsidRPr="005A10EC">
              <w:rPr>
                <w:sz w:val="20"/>
                <w:szCs w:val="20"/>
              </w:rPr>
              <w:t>Dolce</w:t>
            </w:r>
          </w:p>
        </w:tc>
        <w:tc>
          <w:tcPr>
            <w:tcW w:w="1134" w:type="dxa"/>
            <w:vAlign w:val="center"/>
          </w:tcPr>
          <w:p w:rsidR="009A2B40" w:rsidRPr="005A10EC" w:rsidRDefault="009A2B40" w:rsidP="00722C22">
            <w:pPr>
              <w:rPr>
                <w:sz w:val="20"/>
                <w:szCs w:val="20"/>
              </w:rPr>
            </w:pPr>
            <w:r w:rsidRPr="005A10EC">
              <w:rPr>
                <w:sz w:val="20"/>
                <w:szCs w:val="20"/>
              </w:rPr>
              <w:t>6.</w:t>
            </w:r>
          </w:p>
        </w:tc>
        <w:tc>
          <w:tcPr>
            <w:tcW w:w="1151" w:type="dxa"/>
            <w:tcBorders>
              <w:right w:val="single" w:sz="12" w:space="0" w:color="auto"/>
            </w:tcBorders>
            <w:vAlign w:val="center"/>
          </w:tcPr>
          <w:p w:rsidR="009A2B40" w:rsidRPr="005A10EC" w:rsidRDefault="009A2B40" w:rsidP="00722C22">
            <w:pPr>
              <w:rPr>
                <w:sz w:val="20"/>
                <w:szCs w:val="20"/>
              </w:rPr>
            </w:pPr>
            <w:r w:rsidRPr="005A10EC">
              <w:rPr>
                <w:sz w:val="20"/>
                <w:szCs w:val="20"/>
              </w:rPr>
              <w:t>1.</w:t>
            </w:r>
          </w:p>
        </w:tc>
      </w:tr>
      <w:tr w:rsidR="009A2B40" w:rsidRPr="00951B5F">
        <w:tc>
          <w:tcPr>
            <w:tcW w:w="817" w:type="dxa"/>
            <w:tcBorders>
              <w:left w:val="single" w:sz="12" w:space="0" w:color="auto"/>
            </w:tcBorders>
            <w:vAlign w:val="center"/>
          </w:tcPr>
          <w:p w:rsidR="009A2B40" w:rsidRPr="005A10EC" w:rsidRDefault="009A2B40" w:rsidP="00722C22">
            <w:pPr>
              <w:rPr>
                <w:sz w:val="20"/>
                <w:szCs w:val="20"/>
              </w:rPr>
            </w:pPr>
            <w:r w:rsidRPr="005A10EC">
              <w:rPr>
                <w:sz w:val="20"/>
                <w:szCs w:val="20"/>
              </w:rPr>
              <w:t>29.8.</w:t>
            </w:r>
          </w:p>
        </w:tc>
        <w:tc>
          <w:tcPr>
            <w:tcW w:w="1418" w:type="dxa"/>
            <w:vAlign w:val="center"/>
          </w:tcPr>
          <w:p w:rsidR="009A2B40" w:rsidRPr="005A10EC" w:rsidRDefault="009A2B40" w:rsidP="00722C22">
            <w:pPr>
              <w:rPr>
                <w:sz w:val="20"/>
                <w:szCs w:val="20"/>
              </w:rPr>
            </w:pPr>
            <w:r w:rsidRPr="005A10EC">
              <w:rPr>
                <w:sz w:val="20"/>
                <w:szCs w:val="20"/>
              </w:rPr>
              <w:t>Žákava</w:t>
            </w:r>
          </w:p>
        </w:tc>
        <w:tc>
          <w:tcPr>
            <w:tcW w:w="1134" w:type="dxa"/>
            <w:vAlign w:val="center"/>
          </w:tcPr>
          <w:p w:rsidR="009A2B40" w:rsidRPr="005A10EC" w:rsidRDefault="009A2B40" w:rsidP="00722C22">
            <w:pPr>
              <w:rPr>
                <w:sz w:val="20"/>
                <w:szCs w:val="20"/>
              </w:rPr>
            </w:pPr>
            <w:r w:rsidRPr="005A10EC">
              <w:rPr>
                <w:sz w:val="20"/>
                <w:szCs w:val="20"/>
              </w:rPr>
              <w:t>11.</w:t>
            </w:r>
          </w:p>
        </w:tc>
        <w:tc>
          <w:tcPr>
            <w:tcW w:w="1151" w:type="dxa"/>
            <w:tcBorders>
              <w:right w:val="single" w:sz="12" w:space="0" w:color="auto"/>
            </w:tcBorders>
            <w:vAlign w:val="center"/>
          </w:tcPr>
          <w:p w:rsidR="009A2B40" w:rsidRPr="005A10EC" w:rsidRDefault="009A2B40" w:rsidP="00722C22">
            <w:pPr>
              <w:rPr>
                <w:sz w:val="20"/>
                <w:szCs w:val="20"/>
              </w:rPr>
            </w:pPr>
            <w:r w:rsidRPr="005A10EC">
              <w:rPr>
                <w:sz w:val="20"/>
                <w:szCs w:val="20"/>
              </w:rPr>
              <w:t>4. (1.)</w:t>
            </w:r>
          </w:p>
        </w:tc>
      </w:tr>
      <w:tr w:rsidR="009A2B40" w:rsidRPr="00951B5F">
        <w:tc>
          <w:tcPr>
            <w:tcW w:w="817" w:type="dxa"/>
            <w:tcBorders>
              <w:left w:val="single" w:sz="12" w:space="0" w:color="auto"/>
            </w:tcBorders>
            <w:vAlign w:val="center"/>
          </w:tcPr>
          <w:p w:rsidR="009A2B40" w:rsidRPr="005A10EC" w:rsidRDefault="009A2B40" w:rsidP="00722C22">
            <w:pPr>
              <w:rPr>
                <w:sz w:val="20"/>
                <w:szCs w:val="20"/>
              </w:rPr>
            </w:pPr>
            <w:r w:rsidRPr="005A10EC">
              <w:rPr>
                <w:sz w:val="20"/>
                <w:szCs w:val="20"/>
              </w:rPr>
              <w:t>6.9.</w:t>
            </w:r>
          </w:p>
        </w:tc>
        <w:tc>
          <w:tcPr>
            <w:tcW w:w="1418" w:type="dxa"/>
            <w:vAlign w:val="center"/>
          </w:tcPr>
          <w:p w:rsidR="009A2B40" w:rsidRPr="005A10EC" w:rsidRDefault="009A2B40" w:rsidP="00722C22">
            <w:pPr>
              <w:rPr>
                <w:sz w:val="20"/>
                <w:szCs w:val="20"/>
              </w:rPr>
            </w:pPr>
            <w:r w:rsidRPr="005A10EC">
              <w:rPr>
                <w:sz w:val="20"/>
                <w:szCs w:val="20"/>
              </w:rPr>
              <w:t>Losiná</w:t>
            </w:r>
          </w:p>
        </w:tc>
        <w:tc>
          <w:tcPr>
            <w:tcW w:w="1134" w:type="dxa"/>
            <w:vAlign w:val="center"/>
          </w:tcPr>
          <w:p w:rsidR="009A2B40" w:rsidRPr="005A10EC" w:rsidRDefault="009A2B40" w:rsidP="00722C22">
            <w:pPr>
              <w:rPr>
                <w:sz w:val="20"/>
                <w:szCs w:val="20"/>
              </w:rPr>
            </w:pPr>
            <w:r w:rsidRPr="005A10EC">
              <w:rPr>
                <w:sz w:val="20"/>
                <w:szCs w:val="20"/>
              </w:rPr>
              <w:t>8.</w:t>
            </w:r>
          </w:p>
        </w:tc>
        <w:tc>
          <w:tcPr>
            <w:tcW w:w="1151" w:type="dxa"/>
            <w:tcBorders>
              <w:right w:val="single" w:sz="12" w:space="0" w:color="auto"/>
            </w:tcBorders>
            <w:vAlign w:val="center"/>
          </w:tcPr>
          <w:p w:rsidR="009A2B40" w:rsidRPr="005A10EC" w:rsidRDefault="009A2B40" w:rsidP="00722C22">
            <w:pPr>
              <w:rPr>
                <w:sz w:val="20"/>
                <w:szCs w:val="20"/>
              </w:rPr>
            </w:pPr>
            <w:r w:rsidRPr="005A10EC">
              <w:rPr>
                <w:sz w:val="20"/>
                <w:szCs w:val="20"/>
              </w:rPr>
              <w:t>---</w:t>
            </w:r>
          </w:p>
        </w:tc>
      </w:tr>
      <w:tr w:rsidR="009A2B40" w:rsidRPr="00951B5F">
        <w:tc>
          <w:tcPr>
            <w:tcW w:w="817" w:type="dxa"/>
            <w:tcBorders>
              <w:left w:val="single" w:sz="12" w:space="0" w:color="auto"/>
            </w:tcBorders>
            <w:vAlign w:val="center"/>
          </w:tcPr>
          <w:p w:rsidR="009A2B40" w:rsidRPr="005A10EC" w:rsidRDefault="009A2B40" w:rsidP="00722C22">
            <w:pPr>
              <w:rPr>
                <w:sz w:val="20"/>
                <w:szCs w:val="20"/>
              </w:rPr>
            </w:pPr>
            <w:r w:rsidRPr="005A10EC">
              <w:rPr>
                <w:sz w:val="20"/>
                <w:szCs w:val="20"/>
              </w:rPr>
              <w:t>12.9.</w:t>
            </w:r>
          </w:p>
        </w:tc>
        <w:tc>
          <w:tcPr>
            <w:tcW w:w="1418" w:type="dxa"/>
            <w:vAlign w:val="center"/>
          </w:tcPr>
          <w:p w:rsidR="009A2B40" w:rsidRPr="005A10EC" w:rsidRDefault="009A2B40" w:rsidP="00722C22">
            <w:pPr>
              <w:rPr>
                <w:sz w:val="20"/>
                <w:szCs w:val="20"/>
              </w:rPr>
            </w:pPr>
            <w:r w:rsidRPr="005A10EC">
              <w:rPr>
                <w:sz w:val="20"/>
                <w:szCs w:val="20"/>
              </w:rPr>
              <w:t>Nebílovy</w:t>
            </w:r>
          </w:p>
        </w:tc>
        <w:tc>
          <w:tcPr>
            <w:tcW w:w="1134" w:type="dxa"/>
            <w:vAlign w:val="center"/>
          </w:tcPr>
          <w:p w:rsidR="009A2B40" w:rsidRPr="005A10EC" w:rsidRDefault="009A2B40" w:rsidP="00722C22">
            <w:pPr>
              <w:rPr>
                <w:sz w:val="20"/>
                <w:szCs w:val="20"/>
              </w:rPr>
            </w:pPr>
            <w:r w:rsidRPr="005A10EC">
              <w:rPr>
                <w:sz w:val="20"/>
                <w:szCs w:val="20"/>
              </w:rPr>
              <w:t>2.</w:t>
            </w:r>
          </w:p>
        </w:tc>
        <w:tc>
          <w:tcPr>
            <w:tcW w:w="1151" w:type="dxa"/>
            <w:tcBorders>
              <w:right w:val="single" w:sz="12" w:space="0" w:color="auto"/>
            </w:tcBorders>
            <w:vAlign w:val="center"/>
          </w:tcPr>
          <w:p w:rsidR="009A2B40" w:rsidRPr="005A10EC" w:rsidRDefault="009A2B40" w:rsidP="00722C22">
            <w:pPr>
              <w:rPr>
                <w:sz w:val="20"/>
                <w:szCs w:val="20"/>
              </w:rPr>
            </w:pPr>
            <w:r w:rsidRPr="005A10EC">
              <w:rPr>
                <w:sz w:val="20"/>
                <w:szCs w:val="20"/>
              </w:rPr>
              <w:t>---</w:t>
            </w:r>
          </w:p>
        </w:tc>
      </w:tr>
      <w:tr w:rsidR="009A2B40" w:rsidRPr="00951B5F">
        <w:tc>
          <w:tcPr>
            <w:tcW w:w="817" w:type="dxa"/>
            <w:tcBorders>
              <w:left w:val="single" w:sz="12" w:space="0" w:color="auto"/>
            </w:tcBorders>
            <w:vAlign w:val="center"/>
          </w:tcPr>
          <w:p w:rsidR="009A2B40" w:rsidRPr="005A10EC" w:rsidRDefault="009A2B40" w:rsidP="00722C22">
            <w:pPr>
              <w:rPr>
                <w:sz w:val="20"/>
                <w:szCs w:val="20"/>
              </w:rPr>
            </w:pPr>
            <w:r w:rsidRPr="005A10EC">
              <w:rPr>
                <w:sz w:val="20"/>
                <w:szCs w:val="20"/>
              </w:rPr>
              <w:t>12.9.</w:t>
            </w:r>
          </w:p>
        </w:tc>
        <w:tc>
          <w:tcPr>
            <w:tcW w:w="1418" w:type="dxa"/>
            <w:vAlign w:val="center"/>
          </w:tcPr>
          <w:p w:rsidR="009A2B40" w:rsidRPr="005A10EC" w:rsidRDefault="009A2B40" w:rsidP="00722C22">
            <w:pPr>
              <w:rPr>
                <w:sz w:val="20"/>
                <w:szCs w:val="20"/>
              </w:rPr>
            </w:pPr>
            <w:r w:rsidRPr="005A10EC">
              <w:rPr>
                <w:sz w:val="20"/>
                <w:szCs w:val="20"/>
              </w:rPr>
              <w:t>Štěnovice</w:t>
            </w:r>
          </w:p>
        </w:tc>
        <w:tc>
          <w:tcPr>
            <w:tcW w:w="1134" w:type="dxa"/>
            <w:vAlign w:val="center"/>
          </w:tcPr>
          <w:p w:rsidR="009A2B40" w:rsidRPr="005A10EC" w:rsidRDefault="009A2B40" w:rsidP="00722C22">
            <w:pPr>
              <w:rPr>
                <w:sz w:val="20"/>
                <w:szCs w:val="20"/>
              </w:rPr>
            </w:pPr>
            <w:r w:rsidRPr="005A10EC">
              <w:rPr>
                <w:sz w:val="20"/>
                <w:szCs w:val="20"/>
              </w:rPr>
              <w:t>14.</w:t>
            </w:r>
          </w:p>
        </w:tc>
        <w:tc>
          <w:tcPr>
            <w:tcW w:w="1151" w:type="dxa"/>
            <w:tcBorders>
              <w:right w:val="single" w:sz="12" w:space="0" w:color="auto"/>
            </w:tcBorders>
            <w:vAlign w:val="center"/>
          </w:tcPr>
          <w:p w:rsidR="009A2B40" w:rsidRPr="005A10EC" w:rsidRDefault="009A2B40" w:rsidP="00722C22">
            <w:pPr>
              <w:rPr>
                <w:sz w:val="20"/>
                <w:szCs w:val="20"/>
              </w:rPr>
            </w:pPr>
            <w:r w:rsidRPr="005A10EC">
              <w:rPr>
                <w:sz w:val="20"/>
                <w:szCs w:val="20"/>
              </w:rPr>
              <w:t>1.</w:t>
            </w:r>
          </w:p>
        </w:tc>
      </w:tr>
      <w:tr w:rsidR="009A2B40" w:rsidRPr="00951B5F">
        <w:tc>
          <w:tcPr>
            <w:tcW w:w="817" w:type="dxa"/>
            <w:tcBorders>
              <w:left w:val="single" w:sz="12" w:space="0" w:color="auto"/>
              <w:bottom w:val="single" w:sz="12" w:space="0" w:color="auto"/>
            </w:tcBorders>
            <w:vAlign w:val="center"/>
          </w:tcPr>
          <w:p w:rsidR="009A2B40" w:rsidRPr="005A10EC" w:rsidRDefault="009A2B40" w:rsidP="00722C22">
            <w:pPr>
              <w:rPr>
                <w:sz w:val="20"/>
                <w:szCs w:val="20"/>
              </w:rPr>
            </w:pPr>
            <w:r w:rsidRPr="005A10EC">
              <w:rPr>
                <w:sz w:val="20"/>
                <w:szCs w:val="20"/>
              </w:rPr>
              <w:t>19.9.</w:t>
            </w:r>
          </w:p>
        </w:tc>
        <w:tc>
          <w:tcPr>
            <w:tcW w:w="1418" w:type="dxa"/>
            <w:tcBorders>
              <w:bottom w:val="single" w:sz="12" w:space="0" w:color="auto"/>
            </w:tcBorders>
            <w:vAlign w:val="center"/>
          </w:tcPr>
          <w:p w:rsidR="009A2B40" w:rsidRPr="005A10EC" w:rsidRDefault="009A2B40" w:rsidP="00722C22">
            <w:pPr>
              <w:rPr>
                <w:sz w:val="20"/>
                <w:szCs w:val="20"/>
              </w:rPr>
            </w:pPr>
            <w:r w:rsidRPr="005A10EC">
              <w:rPr>
                <w:sz w:val="20"/>
                <w:szCs w:val="20"/>
              </w:rPr>
              <w:t>Lhůta</w:t>
            </w:r>
          </w:p>
        </w:tc>
        <w:tc>
          <w:tcPr>
            <w:tcW w:w="1134" w:type="dxa"/>
            <w:tcBorders>
              <w:bottom w:val="single" w:sz="12" w:space="0" w:color="auto"/>
            </w:tcBorders>
            <w:vAlign w:val="center"/>
          </w:tcPr>
          <w:p w:rsidR="009A2B40" w:rsidRPr="005A10EC" w:rsidRDefault="009A2B40" w:rsidP="00722C22">
            <w:pPr>
              <w:rPr>
                <w:sz w:val="20"/>
                <w:szCs w:val="20"/>
              </w:rPr>
            </w:pPr>
            <w:r w:rsidRPr="005A10EC">
              <w:rPr>
                <w:sz w:val="20"/>
                <w:szCs w:val="20"/>
              </w:rPr>
              <w:t>---</w:t>
            </w:r>
          </w:p>
        </w:tc>
        <w:tc>
          <w:tcPr>
            <w:tcW w:w="1151" w:type="dxa"/>
            <w:tcBorders>
              <w:bottom w:val="single" w:sz="12" w:space="0" w:color="auto"/>
              <w:right w:val="single" w:sz="12" w:space="0" w:color="auto"/>
            </w:tcBorders>
            <w:vAlign w:val="center"/>
          </w:tcPr>
          <w:p w:rsidR="009A2B40" w:rsidRPr="005A10EC" w:rsidRDefault="009A2B40" w:rsidP="00722C22">
            <w:pPr>
              <w:rPr>
                <w:sz w:val="20"/>
                <w:szCs w:val="20"/>
              </w:rPr>
            </w:pPr>
            <w:r w:rsidRPr="005A10EC">
              <w:rPr>
                <w:sz w:val="20"/>
                <w:szCs w:val="20"/>
              </w:rPr>
              <w:t>3.</w:t>
            </w:r>
          </w:p>
        </w:tc>
      </w:tr>
    </w:tbl>
    <w:p w:rsidR="009A2B40" w:rsidRPr="00951B5F" w:rsidRDefault="009A2B40" w:rsidP="00722C22">
      <w:pPr>
        <w:ind w:left="142"/>
        <w:rPr>
          <w:sz w:val="20"/>
          <w:szCs w:val="20"/>
        </w:rPr>
      </w:pPr>
      <w:r w:rsidRPr="00951B5F">
        <w:rPr>
          <w:sz w:val="20"/>
          <w:szCs w:val="20"/>
        </w:rPr>
        <w:t>Náš sbor nezahálel ani v zásahové činnosti. V období sucha na požádání Obecního úřadu společně s SDH Nebílovský Bo</w:t>
      </w:r>
      <w:r>
        <w:rPr>
          <w:sz w:val="20"/>
          <w:szCs w:val="20"/>
        </w:rPr>
        <w:t xml:space="preserve">rek provedl </w:t>
      </w:r>
      <w:r w:rsidRPr="00951B5F">
        <w:rPr>
          <w:sz w:val="20"/>
          <w:szCs w:val="20"/>
        </w:rPr>
        <w:t>námětové cvičení v rámci naší společné výjezdové jednotky. Cvičení se zakl</w:t>
      </w:r>
      <w:r>
        <w:rPr>
          <w:sz w:val="20"/>
          <w:szCs w:val="20"/>
        </w:rPr>
        <w:t xml:space="preserve">ádalo na dálkovou dopravu vody </w:t>
      </w:r>
      <w:r w:rsidRPr="00951B5F">
        <w:rPr>
          <w:sz w:val="20"/>
          <w:szCs w:val="20"/>
        </w:rPr>
        <w:t xml:space="preserve">z lomu Nebílovského Borku do chovného rybníka na návsi ve Štěnovickém Borku. Akce proběhla úspěšně a chovný rybník byl o vyschlou vodu doplněn. </w:t>
      </w:r>
    </w:p>
    <w:p w:rsidR="009A2B40" w:rsidRPr="00951B5F" w:rsidRDefault="009A2B40" w:rsidP="00722C22">
      <w:pPr>
        <w:ind w:firstLine="708"/>
        <w:rPr>
          <w:sz w:val="20"/>
          <w:szCs w:val="20"/>
        </w:rPr>
        <w:sectPr w:rsidR="009A2B40" w:rsidRPr="00951B5F" w:rsidSect="004E0AC7">
          <w:type w:val="continuous"/>
          <w:pgSz w:w="11906" w:h="16838"/>
          <w:pgMar w:top="1417" w:right="1417" w:bottom="1417" w:left="1417" w:header="708" w:footer="708" w:gutter="0"/>
          <w:cols w:num="2" w:space="2"/>
          <w:docGrid w:linePitch="360"/>
        </w:sectPr>
      </w:pPr>
    </w:p>
    <w:p w:rsidR="009A2B40" w:rsidRPr="00951B5F" w:rsidRDefault="009A2B40" w:rsidP="00722C22">
      <w:pPr>
        <w:ind w:firstLine="708"/>
        <w:rPr>
          <w:sz w:val="20"/>
          <w:szCs w:val="20"/>
        </w:rPr>
      </w:pPr>
      <w:r w:rsidRPr="00951B5F">
        <w:rPr>
          <w:sz w:val="20"/>
          <w:szCs w:val="20"/>
        </w:rPr>
        <w:t xml:space="preserve">V srpnu se naši zástupci zúčastnili okrskové schůze ve Štěnovicích. A v září proběhlo dvoudenní školení vedoucích mládeže ve Dnešicích. Po prázdninové pauze proběhl 6. září první hasičský trénink mladých hasičů. Tréninky jsou věnované podzimní části hry Plamen. </w:t>
      </w:r>
      <w:r w:rsidRPr="00951B5F">
        <w:rPr>
          <w:sz w:val="20"/>
          <w:szCs w:val="20"/>
        </w:rPr>
        <w:br/>
        <w:t xml:space="preserve">Naše mládežnická základna se po prázdninách rozrostla o další nové členy a nyní již čítá 25 dětí </w:t>
      </w:r>
      <w:r w:rsidRPr="00951B5F">
        <w:rPr>
          <w:sz w:val="20"/>
          <w:szCs w:val="20"/>
        </w:rPr>
        <w:br/>
        <w:t xml:space="preserve">do věku 15 let. Tréninky probíhají každou neděli od 14:00h. Na první závody nového ročníku se děti vydají 3. října do Lužan, kde proběhne branný závod. </w:t>
      </w:r>
    </w:p>
    <w:p w:rsidR="009A2B40" w:rsidRPr="00951B5F" w:rsidRDefault="009A2B40" w:rsidP="00722C22">
      <w:pPr>
        <w:jc w:val="right"/>
        <w:rPr>
          <w:sz w:val="20"/>
          <w:szCs w:val="20"/>
        </w:rPr>
      </w:pPr>
      <w:r w:rsidRPr="00951B5F">
        <w:rPr>
          <w:sz w:val="20"/>
          <w:szCs w:val="20"/>
        </w:rPr>
        <w:t>Výbor SDH</w:t>
      </w:r>
      <w:r>
        <w:rPr>
          <w:sz w:val="20"/>
          <w:szCs w:val="20"/>
        </w:rPr>
        <w:t xml:space="preserve"> Štěnovický Borek</w:t>
      </w:r>
    </w:p>
    <w:p w:rsidR="009A2B40" w:rsidRPr="000E70DF" w:rsidRDefault="009A2B40" w:rsidP="00722C22">
      <w:pPr>
        <w:rPr>
          <w:sz w:val="20"/>
          <w:szCs w:val="20"/>
        </w:rPr>
      </w:pPr>
    </w:p>
    <w:p w:rsidR="009A2B40" w:rsidRPr="001406D7" w:rsidRDefault="009A2B40" w:rsidP="00722C22">
      <w:pPr>
        <w:rPr>
          <w:b/>
          <w:bCs/>
          <w:sz w:val="20"/>
          <w:szCs w:val="20"/>
          <w:u w:val="single"/>
        </w:rPr>
      </w:pPr>
      <w:r w:rsidRPr="001406D7">
        <w:rPr>
          <w:b/>
          <w:bCs/>
          <w:sz w:val="20"/>
          <w:szCs w:val="20"/>
          <w:u w:val="single"/>
        </w:rPr>
        <w:t>Zpráva SDH Nebílovský Borek</w:t>
      </w:r>
    </w:p>
    <w:p w:rsidR="009A2B40" w:rsidRPr="001406D7" w:rsidRDefault="009A2B40" w:rsidP="00722C22">
      <w:pPr>
        <w:rPr>
          <w:sz w:val="20"/>
          <w:szCs w:val="20"/>
        </w:rPr>
      </w:pPr>
    </w:p>
    <w:p w:rsidR="009A2B40" w:rsidRDefault="009A2B40" w:rsidP="00722C22">
      <w:pPr>
        <w:rPr>
          <w:sz w:val="20"/>
          <w:szCs w:val="20"/>
        </w:rPr>
      </w:pPr>
    </w:p>
    <w:p w:rsidR="009A2B40" w:rsidRPr="00951B5F" w:rsidRDefault="009A2B40" w:rsidP="00722C22">
      <w:pPr>
        <w:rPr>
          <w:sz w:val="20"/>
          <w:szCs w:val="20"/>
        </w:rPr>
      </w:pPr>
      <w:r w:rsidRPr="00951B5F">
        <w:rPr>
          <w:sz w:val="20"/>
          <w:szCs w:val="20"/>
        </w:rPr>
        <w:t xml:space="preserve">Dokončili jsme výstavbu plotu na nově postavené opěrné zdi a zároveň zahájili stavbu přístřešku na jižní straně klubovny. Vše probíhá za podpory místních soukromých řemeslníků a aktivních členů sboru. Nezbytné stavební podklady vypracovala paní Lucie Bradová. Všem děkujeme za podporu.  </w:t>
      </w:r>
    </w:p>
    <w:p w:rsidR="009A2B40" w:rsidRPr="00951B5F" w:rsidRDefault="009A2B40" w:rsidP="00722C22">
      <w:pPr>
        <w:rPr>
          <w:sz w:val="20"/>
          <w:szCs w:val="20"/>
        </w:rPr>
      </w:pPr>
      <w:r w:rsidRPr="00951B5F">
        <w:rPr>
          <w:sz w:val="20"/>
          <w:szCs w:val="20"/>
        </w:rPr>
        <w:t>Na okresním kole v klasické soutěži konané 5. 9. 2015 v Nepomuku jsme obsadili 5. místo.</w:t>
      </w:r>
    </w:p>
    <w:p w:rsidR="009A2B40" w:rsidRPr="00951B5F" w:rsidRDefault="009A2B40" w:rsidP="00722C22">
      <w:pPr>
        <w:rPr>
          <w:sz w:val="20"/>
          <w:szCs w:val="20"/>
        </w:rPr>
      </w:pPr>
      <w:r w:rsidRPr="00951B5F">
        <w:rPr>
          <w:sz w:val="20"/>
          <w:szCs w:val="20"/>
        </w:rPr>
        <w:t xml:space="preserve">Pro děti připravujeme drakiádu (24. 10.) a lampiónový průvod (7. 11.). </w:t>
      </w:r>
    </w:p>
    <w:p w:rsidR="009A2B40" w:rsidRPr="00951B5F" w:rsidRDefault="009A2B40" w:rsidP="00722C22">
      <w:pPr>
        <w:rPr>
          <w:sz w:val="20"/>
          <w:szCs w:val="20"/>
        </w:rPr>
      </w:pPr>
      <w:r w:rsidRPr="00951B5F">
        <w:rPr>
          <w:sz w:val="20"/>
          <w:szCs w:val="20"/>
        </w:rPr>
        <w:t xml:space="preserve">Přejeme mnoho zdraví a štěstí novorozeným potomkům našich členů. </w:t>
      </w:r>
    </w:p>
    <w:p w:rsidR="009A2B40" w:rsidRPr="00A065EC" w:rsidRDefault="009A2B40" w:rsidP="00722C22">
      <w:pPr>
        <w:rPr>
          <w:sz w:val="20"/>
          <w:szCs w:val="20"/>
        </w:rPr>
      </w:pPr>
    </w:p>
    <w:p w:rsidR="009A2B40" w:rsidRPr="00A065EC" w:rsidRDefault="009A2B40" w:rsidP="00722C22">
      <w:pPr>
        <w:rPr>
          <w:sz w:val="20"/>
          <w:szCs w:val="20"/>
        </w:rPr>
      </w:pPr>
      <w:r>
        <w:rPr>
          <w:sz w:val="20"/>
          <w:szCs w:val="20"/>
        </w:rPr>
        <w:t xml:space="preserve">                                                                                                                                   </w:t>
      </w:r>
      <w:r w:rsidRPr="00A065EC">
        <w:rPr>
          <w:sz w:val="20"/>
          <w:szCs w:val="20"/>
        </w:rPr>
        <w:t>Výbor SDH N</w:t>
      </w:r>
      <w:r>
        <w:rPr>
          <w:sz w:val="20"/>
          <w:szCs w:val="20"/>
        </w:rPr>
        <w:t>ebílovský</w:t>
      </w:r>
      <w:r w:rsidRPr="00A065EC">
        <w:rPr>
          <w:sz w:val="20"/>
          <w:szCs w:val="20"/>
        </w:rPr>
        <w:t xml:space="preserve"> Borek   </w:t>
      </w:r>
    </w:p>
    <w:p w:rsidR="00763B67" w:rsidRDefault="00763B67" w:rsidP="00722C22">
      <w:pPr>
        <w:jc w:val="center"/>
        <w:rPr>
          <w:sz w:val="28"/>
          <w:szCs w:val="28"/>
        </w:rPr>
      </w:pPr>
    </w:p>
    <w:p w:rsidR="00763B67" w:rsidRDefault="00763B67" w:rsidP="00722C22">
      <w:pPr>
        <w:jc w:val="center"/>
        <w:rPr>
          <w:sz w:val="28"/>
          <w:szCs w:val="28"/>
        </w:rPr>
      </w:pPr>
    </w:p>
    <w:p w:rsidR="00763B67" w:rsidRDefault="00763B67" w:rsidP="00722C22">
      <w:pPr>
        <w:jc w:val="center"/>
        <w:rPr>
          <w:sz w:val="28"/>
          <w:szCs w:val="28"/>
        </w:rPr>
      </w:pPr>
    </w:p>
    <w:p w:rsidR="00763B67" w:rsidRDefault="00763B67" w:rsidP="00722C22">
      <w:pPr>
        <w:jc w:val="center"/>
        <w:rPr>
          <w:sz w:val="28"/>
          <w:szCs w:val="28"/>
        </w:rPr>
      </w:pPr>
    </w:p>
    <w:p w:rsidR="009A2B40" w:rsidRPr="000F702A" w:rsidRDefault="002E6FD5" w:rsidP="00722C22">
      <w:pPr>
        <w:jc w:val="center"/>
        <w:rPr>
          <w:sz w:val="28"/>
          <w:szCs w:val="28"/>
        </w:rPr>
      </w:pPr>
      <w:r>
        <w:rPr>
          <w:noProof/>
          <w:sz w:val="28"/>
          <w:szCs w:val="28"/>
        </w:rPr>
        <w:lastRenderedPageBreak/>
        <w:drawing>
          <wp:anchor distT="0" distB="0" distL="114300" distR="114300" simplePos="0" relativeHeight="251657728" behindDoc="1" locked="0" layoutInCell="1" allowOverlap="1">
            <wp:simplePos x="0" y="0"/>
            <wp:positionH relativeFrom="column">
              <wp:posOffset>-366395</wp:posOffset>
            </wp:positionH>
            <wp:positionV relativeFrom="paragraph">
              <wp:posOffset>-80645</wp:posOffset>
            </wp:positionV>
            <wp:extent cx="1724025" cy="2343150"/>
            <wp:effectExtent l="0" t="0" r="0" b="0"/>
            <wp:wrapSquare wrapText="bothSides"/>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2343150"/>
                    </a:xfrm>
                    <a:prstGeom prst="rect">
                      <a:avLst/>
                    </a:prstGeom>
                    <a:noFill/>
                  </pic:spPr>
                </pic:pic>
              </a:graphicData>
            </a:graphic>
          </wp:anchor>
        </w:drawing>
      </w:r>
    </w:p>
    <w:p w:rsidR="009A2B40" w:rsidRDefault="009A2B40" w:rsidP="00722C22">
      <w:pPr>
        <w:tabs>
          <w:tab w:val="center" w:pos="4716"/>
        </w:tabs>
        <w:ind w:left="360"/>
        <w:rPr>
          <w:b/>
          <w:bCs/>
          <w:sz w:val="20"/>
          <w:szCs w:val="20"/>
          <w:u w:val="single"/>
        </w:rPr>
      </w:pPr>
      <w:r>
        <w:rPr>
          <w:b/>
          <w:bCs/>
          <w:sz w:val="20"/>
          <w:szCs w:val="20"/>
        </w:rPr>
        <w:t xml:space="preserve">   </w:t>
      </w:r>
      <w:r w:rsidRPr="00722C22">
        <w:rPr>
          <w:b/>
          <w:bCs/>
          <w:sz w:val="20"/>
          <w:szCs w:val="20"/>
          <w:u w:val="single"/>
        </w:rPr>
        <w:t>RYBÁŘI</w:t>
      </w:r>
    </w:p>
    <w:p w:rsidR="009A2B40" w:rsidRPr="001406D7" w:rsidRDefault="009A2B40" w:rsidP="00722C22">
      <w:pPr>
        <w:tabs>
          <w:tab w:val="center" w:pos="4716"/>
        </w:tabs>
        <w:ind w:left="360"/>
        <w:rPr>
          <w:b/>
          <w:bCs/>
          <w:sz w:val="20"/>
          <w:szCs w:val="20"/>
          <w:u w:val="single"/>
        </w:rPr>
      </w:pPr>
    </w:p>
    <w:p w:rsidR="009A2B40" w:rsidRPr="001406D7" w:rsidRDefault="009A2B40" w:rsidP="00722C22">
      <w:pPr>
        <w:rPr>
          <w:sz w:val="20"/>
          <w:szCs w:val="20"/>
        </w:rPr>
      </w:pPr>
    </w:p>
    <w:p w:rsidR="009A2B40" w:rsidRPr="00951B5F" w:rsidRDefault="009A2B40" w:rsidP="0008295D">
      <w:pPr>
        <w:pStyle w:val="Normln10b"/>
      </w:pPr>
      <w:r w:rsidRPr="00951B5F">
        <w:t xml:space="preserve">Rybáři zvou všechny občany a příznivce na tradiční výlov ryb a jejich následný prodej, který se uskuteční v sobotu 17. října od 09.00 hodin ve Štěnovickém Borku. Zajištěno bude rovněž bohaté občerstvení. Večer od 20.00 hodin proběhne posezení při hudbě s bohatou tombolou a tradiční soutěží. </w:t>
      </w:r>
    </w:p>
    <w:p w:rsidR="009A2B40" w:rsidRDefault="009A2B40" w:rsidP="0008295D">
      <w:pPr>
        <w:pStyle w:val="Normln10b"/>
        <w:rPr>
          <w:b/>
          <w:bCs/>
          <w:u w:val="single"/>
        </w:rPr>
      </w:pPr>
    </w:p>
    <w:p w:rsidR="009A2B40" w:rsidRPr="00763B67" w:rsidRDefault="009A2B40" w:rsidP="0008295D">
      <w:pPr>
        <w:pStyle w:val="Normln10b"/>
        <w:rPr>
          <w:color w:val="auto"/>
        </w:rPr>
      </w:pPr>
      <w:r>
        <w:t xml:space="preserve">                                                                         </w:t>
      </w:r>
      <w:r w:rsidRPr="00763B67">
        <w:rPr>
          <w:color w:val="auto"/>
        </w:rPr>
        <w:t>Petrův zdar</w:t>
      </w:r>
    </w:p>
    <w:p w:rsidR="009A2B40" w:rsidRPr="0008295D" w:rsidRDefault="009A2B40" w:rsidP="0008295D">
      <w:pPr>
        <w:pStyle w:val="Normln10b"/>
      </w:pPr>
    </w:p>
    <w:p w:rsidR="009A2B40" w:rsidRDefault="009A2B40" w:rsidP="00722C22">
      <w:pPr>
        <w:rPr>
          <w:b/>
          <w:bCs/>
          <w:u w:val="single"/>
        </w:rPr>
      </w:pPr>
    </w:p>
    <w:p w:rsidR="009A2B40" w:rsidRDefault="009A2B40" w:rsidP="00722C22">
      <w:pPr>
        <w:rPr>
          <w:b/>
          <w:bCs/>
          <w:u w:val="single"/>
        </w:rPr>
      </w:pPr>
    </w:p>
    <w:p w:rsidR="009A2B40" w:rsidRDefault="009A2B40" w:rsidP="00722C22">
      <w:pPr>
        <w:rPr>
          <w:b/>
          <w:bCs/>
          <w:u w:val="single"/>
        </w:rPr>
      </w:pPr>
    </w:p>
    <w:p w:rsidR="009A2B40" w:rsidRDefault="009A2B40" w:rsidP="00722C22">
      <w:pPr>
        <w:rPr>
          <w:b/>
          <w:bCs/>
          <w:u w:val="single"/>
        </w:rPr>
      </w:pPr>
    </w:p>
    <w:p w:rsidR="009A2B40" w:rsidRDefault="009A2B40" w:rsidP="00722C22">
      <w:pPr>
        <w:rPr>
          <w:b/>
          <w:bCs/>
          <w:u w:val="single"/>
        </w:rPr>
      </w:pPr>
    </w:p>
    <w:p w:rsidR="009A2B40" w:rsidRDefault="002E6FD5" w:rsidP="00722C22">
      <w:pPr>
        <w:rPr>
          <w:b/>
          <w:bCs/>
          <w:u w:val="single"/>
        </w:rPr>
      </w:pPr>
      <w:r>
        <w:rPr>
          <w:b/>
          <w:bCs/>
          <w:noProof/>
          <w:u w:val="single"/>
        </w:rPr>
        <w:drawing>
          <wp:anchor distT="0" distB="0" distL="114300" distR="114300" simplePos="0" relativeHeight="251661824" behindDoc="1" locked="0" layoutInCell="1" allowOverlap="1">
            <wp:simplePos x="0" y="0"/>
            <wp:positionH relativeFrom="column">
              <wp:posOffset>-33020</wp:posOffset>
            </wp:positionH>
            <wp:positionV relativeFrom="paragraph">
              <wp:posOffset>74295</wp:posOffset>
            </wp:positionV>
            <wp:extent cx="1327150" cy="1609725"/>
            <wp:effectExtent l="19050" t="0" r="6350" b="0"/>
            <wp:wrapTight wrapText="bothSides">
              <wp:wrapPolygon edited="0">
                <wp:start x="-310" y="0"/>
                <wp:lineTo x="-310" y="21472"/>
                <wp:lineTo x="21703" y="21472"/>
                <wp:lineTo x="21703" y="0"/>
                <wp:lineTo x="-310" y="0"/>
              </wp:wrapPolygon>
            </wp:wrapTight>
            <wp:docPr id="4" name="irc_mi" descr="http://www.ms-lidice.cz/wp-content/uploads/2013/10/drak.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s-lidice.cz/wp-content/uploads/2013/10/drak.jpg">
                      <a:hlinkClick r:id="rId14"/>
                    </pic:cNvPr>
                    <pic:cNvPicPr>
                      <a:picLocks noChangeAspect="1" noChangeArrowheads="1"/>
                    </pic:cNvPicPr>
                  </pic:nvPicPr>
                  <pic:blipFill>
                    <a:blip r:embed="rId15"/>
                    <a:srcRect/>
                    <a:stretch>
                      <a:fillRect/>
                    </a:stretch>
                  </pic:blipFill>
                  <pic:spPr bwMode="auto">
                    <a:xfrm>
                      <a:off x="0" y="0"/>
                      <a:ext cx="1327150" cy="1609725"/>
                    </a:xfrm>
                    <a:prstGeom prst="rect">
                      <a:avLst/>
                    </a:prstGeom>
                    <a:noFill/>
                    <a:ln w="9525">
                      <a:noFill/>
                      <a:miter lim="800000"/>
                      <a:headEnd/>
                      <a:tailEnd/>
                    </a:ln>
                  </pic:spPr>
                </pic:pic>
              </a:graphicData>
            </a:graphic>
          </wp:anchor>
        </w:drawing>
      </w:r>
    </w:p>
    <w:p w:rsidR="00763B67" w:rsidRPr="005A2C97" w:rsidRDefault="005A2C97" w:rsidP="00722C22">
      <w:pPr>
        <w:rPr>
          <w:b/>
          <w:bCs/>
          <w:sz w:val="36"/>
          <w:szCs w:val="36"/>
          <w:u w:val="single"/>
        </w:rPr>
      </w:pPr>
      <w:r>
        <w:rPr>
          <w:b/>
          <w:bCs/>
        </w:rPr>
        <w:t xml:space="preserve">                </w:t>
      </w:r>
      <w:r>
        <w:rPr>
          <w:b/>
          <w:bCs/>
          <w:u w:val="single"/>
        </w:rPr>
        <w:t xml:space="preserve"> </w:t>
      </w:r>
      <w:r w:rsidRPr="005A2C97">
        <w:rPr>
          <w:b/>
          <w:bCs/>
          <w:sz w:val="36"/>
          <w:szCs w:val="36"/>
          <w:u w:val="single"/>
        </w:rPr>
        <w:t xml:space="preserve">Drakiáda pro děti a dospělé </w:t>
      </w:r>
    </w:p>
    <w:p w:rsidR="005A2C97" w:rsidRDefault="005A2C97" w:rsidP="00722C22">
      <w:pPr>
        <w:rPr>
          <w:b/>
          <w:bCs/>
          <w:u w:val="single"/>
        </w:rPr>
      </w:pPr>
    </w:p>
    <w:p w:rsidR="005A2C97" w:rsidRDefault="005A2C97" w:rsidP="00722C22">
      <w:pPr>
        <w:rPr>
          <w:b/>
          <w:bCs/>
        </w:rPr>
      </w:pPr>
      <w:r>
        <w:rPr>
          <w:b/>
          <w:bCs/>
        </w:rPr>
        <w:t xml:space="preserve">                                </w:t>
      </w:r>
      <w:r w:rsidRPr="005A2C97">
        <w:rPr>
          <w:b/>
          <w:bCs/>
        </w:rPr>
        <w:t>24. 10. 2015 od 1</w:t>
      </w:r>
      <w:r>
        <w:rPr>
          <w:b/>
          <w:bCs/>
        </w:rPr>
        <w:t>4</w:t>
      </w:r>
      <w:r w:rsidRPr="005A2C97">
        <w:rPr>
          <w:b/>
          <w:bCs/>
        </w:rPr>
        <w:t>:00</w:t>
      </w:r>
    </w:p>
    <w:p w:rsidR="005A2C97" w:rsidRPr="005A2C97" w:rsidRDefault="005A2C97" w:rsidP="00722C22">
      <w:pPr>
        <w:rPr>
          <w:b/>
          <w:bCs/>
        </w:rPr>
      </w:pPr>
    </w:p>
    <w:p w:rsidR="00763B67" w:rsidRPr="005A2C97" w:rsidRDefault="005A2C97" w:rsidP="00722C22">
      <w:pPr>
        <w:rPr>
          <w:b/>
          <w:bCs/>
        </w:rPr>
      </w:pPr>
      <w:r>
        <w:rPr>
          <w:b/>
          <w:bCs/>
        </w:rPr>
        <w:t xml:space="preserve">                 </w:t>
      </w:r>
      <w:r>
        <w:rPr>
          <w:bCs/>
        </w:rPr>
        <w:t>sraz před klubovnou SDH Nebílovský Borek</w:t>
      </w:r>
    </w:p>
    <w:p w:rsidR="00763B67" w:rsidRDefault="00763B67" w:rsidP="00722C22">
      <w:pPr>
        <w:rPr>
          <w:b/>
          <w:bCs/>
          <w:u w:val="single"/>
        </w:rPr>
      </w:pPr>
    </w:p>
    <w:p w:rsidR="00763B67" w:rsidRDefault="00763B67" w:rsidP="00722C22">
      <w:pPr>
        <w:rPr>
          <w:b/>
          <w:bCs/>
          <w:u w:val="single"/>
        </w:rPr>
      </w:pPr>
    </w:p>
    <w:p w:rsidR="00763B67" w:rsidRDefault="00763B67" w:rsidP="00722C22">
      <w:pPr>
        <w:rPr>
          <w:b/>
          <w:bCs/>
          <w:u w:val="single"/>
        </w:rPr>
      </w:pPr>
    </w:p>
    <w:p w:rsidR="00763B67" w:rsidRDefault="00763B67" w:rsidP="00722C22">
      <w:pPr>
        <w:rPr>
          <w:b/>
          <w:bCs/>
          <w:u w:val="single"/>
        </w:rPr>
      </w:pPr>
    </w:p>
    <w:p w:rsidR="00763B67" w:rsidRDefault="00763B67" w:rsidP="00722C22">
      <w:pPr>
        <w:rPr>
          <w:b/>
          <w:bCs/>
          <w:u w:val="single"/>
        </w:rPr>
      </w:pPr>
    </w:p>
    <w:p w:rsidR="00763B67" w:rsidRDefault="007B16CF" w:rsidP="00722C22">
      <w:pPr>
        <w:rPr>
          <w:b/>
          <w:bCs/>
          <w:u w:val="single"/>
        </w:rPr>
      </w:pPr>
      <w:r>
        <w:rPr>
          <w:b/>
          <w:bCs/>
          <w:noProof/>
          <w:u w:val="single"/>
        </w:rPr>
        <w:drawing>
          <wp:anchor distT="0" distB="0" distL="114300" distR="114300" simplePos="0" relativeHeight="251662848" behindDoc="1" locked="0" layoutInCell="1" allowOverlap="1">
            <wp:simplePos x="0" y="0"/>
            <wp:positionH relativeFrom="column">
              <wp:posOffset>-99695</wp:posOffset>
            </wp:positionH>
            <wp:positionV relativeFrom="paragraph">
              <wp:posOffset>41275</wp:posOffset>
            </wp:positionV>
            <wp:extent cx="2505075" cy="1819275"/>
            <wp:effectExtent l="19050" t="0" r="9525" b="0"/>
            <wp:wrapTight wrapText="bothSides">
              <wp:wrapPolygon edited="0">
                <wp:start x="-164" y="0"/>
                <wp:lineTo x="-164" y="21487"/>
                <wp:lineTo x="21682" y="21487"/>
                <wp:lineTo x="21682" y="0"/>
                <wp:lineTo x="-164" y="0"/>
              </wp:wrapPolygon>
            </wp:wrapTight>
            <wp:docPr id="10" name="obrázek 8" descr="Výsledek obrázku pro lampión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ýsledek obrázku pro lampióny">
                      <a:hlinkClick r:id="rId16"/>
                    </pic:cNvPr>
                    <pic:cNvPicPr>
                      <a:picLocks noChangeAspect="1" noChangeArrowheads="1"/>
                    </pic:cNvPicPr>
                  </pic:nvPicPr>
                  <pic:blipFill>
                    <a:blip r:embed="rId17"/>
                    <a:srcRect/>
                    <a:stretch>
                      <a:fillRect/>
                    </a:stretch>
                  </pic:blipFill>
                  <pic:spPr bwMode="auto">
                    <a:xfrm>
                      <a:off x="0" y="0"/>
                      <a:ext cx="2505075" cy="1819275"/>
                    </a:xfrm>
                    <a:prstGeom prst="rect">
                      <a:avLst/>
                    </a:prstGeom>
                    <a:noFill/>
                    <a:ln w="9525">
                      <a:noFill/>
                      <a:miter lim="800000"/>
                      <a:headEnd/>
                      <a:tailEnd/>
                    </a:ln>
                  </pic:spPr>
                </pic:pic>
              </a:graphicData>
            </a:graphic>
          </wp:anchor>
        </w:drawing>
      </w:r>
    </w:p>
    <w:p w:rsidR="007B16CF" w:rsidRPr="005A2C97" w:rsidRDefault="009722FA" w:rsidP="007B16CF">
      <w:pPr>
        <w:rPr>
          <w:b/>
          <w:bCs/>
          <w:sz w:val="36"/>
          <w:szCs w:val="36"/>
          <w:u w:val="single"/>
        </w:rPr>
      </w:pPr>
      <w:r>
        <w:rPr>
          <w:b/>
          <w:bCs/>
          <w:sz w:val="36"/>
          <w:szCs w:val="36"/>
        </w:rPr>
        <w:t xml:space="preserve">   </w:t>
      </w:r>
      <w:r>
        <w:rPr>
          <w:b/>
          <w:bCs/>
          <w:sz w:val="36"/>
          <w:szCs w:val="36"/>
          <w:u w:val="single"/>
        </w:rPr>
        <w:t>Lampiónový průvod</w:t>
      </w:r>
      <w:r w:rsidR="007B16CF" w:rsidRPr="005A2C97">
        <w:rPr>
          <w:b/>
          <w:bCs/>
          <w:sz w:val="36"/>
          <w:szCs w:val="36"/>
          <w:u w:val="single"/>
        </w:rPr>
        <w:t xml:space="preserve"> </w:t>
      </w:r>
    </w:p>
    <w:p w:rsidR="007B16CF" w:rsidRDefault="007B16CF" w:rsidP="007B16CF">
      <w:pPr>
        <w:rPr>
          <w:b/>
          <w:bCs/>
          <w:u w:val="single"/>
        </w:rPr>
      </w:pPr>
    </w:p>
    <w:p w:rsidR="007B16CF" w:rsidRDefault="007B16CF" w:rsidP="007B16CF">
      <w:pPr>
        <w:rPr>
          <w:b/>
          <w:bCs/>
        </w:rPr>
      </w:pPr>
      <w:r>
        <w:rPr>
          <w:b/>
          <w:bCs/>
        </w:rPr>
        <w:t xml:space="preserve">             </w:t>
      </w:r>
      <w:r w:rsidR="009722FA">
        <w:rPr>
          <w:b/>
          <w:bCs/>
        </w:rPr>
        <w:t>7</w:t>
      </w:r>
      <w:r w:rsidRPr="005A2C97">
        <w:rPr>
          <w:b/>
          <w:bCs/>
        </w:rPr>
        <w:t>. 1</w:t>
      </w:r>
      <w:r w:rsidR="009722FA">
        <w:rPr>
          <w:b/>
          <w:bCs/>
        </w:rPr>
        <w:t>1</w:t>
      </w:r>
      <w:r w:rsidRPr="005A2C97">
        <w:rPr>
          <w:b/>
          <w:bCs/>
        </w:rPr>
        <w:t>. 2015 od 1</w:t>
      </w:r>
      <w:r w:rsidR="009722FA">
        <w:rPr>
          <w:b/>
          <w:bCs/>
        </w:rPr>
        <w:t>7</w:t>
      </w:r>
      <w:r w:rsidRPr="005A2C97">
        <w:rPr>
          <w:b/>
          <w:bCs/>
        </w:rPr>
        <w:t>:00</w:t>
      </w:r>
    </w:p>
    <w:p w:rsidR="007B16CF" w:rsidRPr="005A2C97" w:rsidRDefault="007B16CF" w:rsidP="007B16CF">
      <w:pPr>
        <w:rPr>
          <w:b/>
          <w:bCs/>
        </w:rPr>
      </w:pPr>
    </w:p>
    <w:p w:rsidR="007B16CF" w:rsidRPr="005A2C97" w:rsidRDefault="007B16CF" w:rsidP="007B16CF">
      <w:pPr>
        <w:rPr>
          <w:b/>
          <w:bCs/>
        </w:rPr>
      </w:pPr>
      <w:r>
        <w:rPr>
          <w:bCs/>
        </w:rPr>
        <w:t>sraz u pohostinství v 16:00</w:t>
      </w:r>
      <w:r w:rsidR="009722FA">
        <w:rPr>
          <w:bCs/>
        </w:rPr>
        <w:t>, společně opečeme vuřty a pak dáme lampiony nahoru</w:t>
      </w:r>
      <w:r>
        <w:rPr>
          <w:bCs/>
        </w:rPr>
        <w:t xml:space="preserve"> </w:t>
      </w:r>
    </w:p>
    <w:p w:rsidR="00763B67" w:rsidRDefault="00763B67" w:rsidP="00722C22">
      <w:pPr>
        <w:rPr>
          <w:b/>
          <w:bCs/>
          <w:u w:val="single"/>
        </w:rPr>
      </w:pPr>
    </w:p>
    <w:p w:rsidR="00677CCB" w:rsidRDefault="00677CCB" w:rsidP="00722C22">
      <w:pPr>
        <w:rPr>
          <w:b/>
          <w:bCs/>
          <w:u w:val="single"/>
        </w:rPr>
      </w:pPr>
    </w:p>
    <w:p w:rsidR="009279F4" w:rsidRDefault="009279F4" w:rsidP="00722C22">
      <w:pPr>
        <w:rPr>
          <w:b/>
          <w:bCs/>
          <w:u w:val="single"/>
        </w:rPr>
      </w:pPr>
    </w:p>
    <w:p w:rsidR="009279F4" w:rsidRDefault="009279F4" w:rsidP="00722C22">
      <w:pPr>
        <w:rPr>
          <w:b/>
          <w:bCs/>
          <w:u w:val="single"/>
        </w:rPr>
      </w:pPr>
    </w:p>
    <w:p w:rsidR="009279F4" w:rsidRDefault="009279F4" w:rsidP="00722C22">
      <w:pPr>
        <w:rPr>
          <w:b/>
          <w:bCs/>
          <w:u w:val="single"/>
        </w:rPr>
      </w:pPr>
    </w:p>
    <w:p w:rsidR="009279F4" w:rsidRDefault="009279F4" w:rsidP="00722C22">
      <w:pPr>
        <w:rPr>
          <w:b/>
          <w:bCs/>
          <w:u w:val="single"/>
        </w:rPr>
      </w:pPr>
    </w:p>
    <w:p w:rsidR="009279F4" w:rsidRDefault="00AF2423" w:rsidP="009279F4">
      <w:pPr>
        <w:jc w:val="center"/>
        <w:rPr>
          <w:b/>
          <w:bCs/>
          <w:sz w:val="36"/>
          <w:szCs w:val="36"/>
          <w:u w:val="single"/>
        </w:rPr>
      </w:pPr>
      <w:r>
        <w:rPr>
          <w:b/>
          <w:bCs/>
          <w:noProof/>
          <w:sz w:val="36"/>
          <w:szCs w:val="36"/>
        </w:rPr>
        <w:drawing>
          <wp:anchor distT="0" distB="0" distL="114300" distR="114300" simplePos="0" relativeHeight="251664896" behindDoc="1" locked="0" layoutInCell="1" allowOverlap="1">
            <wp:simplePos x="0" y="0"/>
            <wp:positionH relativeFrom="column">
              <wp:posOffset>-509270</wp:posOffset>
            </wp:positionH>
            <wp:positionV relativeFrom="paragraph">
              <wp:posOffset>417195</wp:posOffset>
            </wp:positionV>
            <wp:extent cx="2971800" cy="1828800"/>
            <wp:effectExtent l="19050" t="0" r="0" b="0"/>
            <wp:wrapTight wrapText="bothSides">
              <wp:wrapPolygon edited="0">
                <wp:start x="-138" y="0"/>
                <wp:lineTo x="-138" y="21375"/>
                <wp:lineTo x="21600" y="21375"/>
                <wp:lineTo x="21600" y="0"/>
                <wp:lineTo x="-138" y="0"/>
              </wp:wrapPolygon>
            </wp:wrapTight>
            <wp:docPr id="12" name="obrázek 4" descr="http://divadlohracka.cz/wp-content/uploads/2015/07/divadlo.mysi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vadlohracka.cz/wp-content/uploads/2015/07/divadlo.mysi_.gif"/>
                    <pic:cNvPicPr>
                      <a:picLocks noChangeAspect="1" noChangeArrowheads="1"/>
                    </pic:cNvPicPr>
                  </pic:nvPicPr>
                  <pic:blipFill>
                    <a:blip r:embed="rId18"/>
                    <a:srcRect/>
                    <a:stretch>
                      <a:fillRect/>
                    </a:stretch>
                  </pic:blipFill>
                  <pic:spPr bwMode="auto">
                    <a:xfrm>
                      <a:off x="0" y="0"/>
                      <a:ext cx="2971800" cy="1828800"/>
                    </a:xfrm>
                    <a:prstGeom prst="rect">
                      <a:avLst/>
                    </a:prstGeom>
                    <a:noFill/>
                    <a:ln w="9525">
                      <a:noFill/>
                      <a:miter lim="800000"/>
                      <a:headEnd/>
                      <a:tailEnd/>
                    </a:ln>
                  </pic:spPr>
                </pic:pic>
              </a:graphicData>
            </a:graphic>
          </wp:anchor>
        </w:drawing>
      </w:r>
      <w:r w:rsidR="009279F4">
        <w:rPr>
          <w:b/>
          <w:bCs/>
          <w:sz w:val="36"/>
          <w:szCs w:val="36"/>
        </w:rPr>
        <w:t xml:space="preserve">                </w:t>
      </w:r>
      <w:r w:rsidR="009279F4" w:rsidRPr="009279F4">
        <w:rPr>
          <w:b/>
          <w:bCs/>
          <w:sz w:val="36"/>
          <w:szCs w:val="36"/>
          <w:u w:val="single"/>
        </w:rPr>
        <w:t xml:space="preserve">První </w:t>
      </w:r>
      <w:r>
        <w:rPr>
          <w:b/>
          <w:bCs/>
          <w:sz w:val="36"/>
          <w:szCs w:val="36"/>
          <w:u w:val="single"/>
        </w:rPr>
        <w:t>nácvik</w:t>
      </w:r>
      <w:r w:rsidR="009279F4" w:rsidRPr="009279F4">
        <w:rPr>
          <w:b/>
          <w:bCs/>
          <w:sz w:val="36"/>
          <w:szCs w:val="36"/>
          <w:u w:val="single"/>
        </w:rPr>
        <w:t xml:space="preserve"> na </w:t>
      </w:r>
      <w:r w:rsidR="009279F4">
        <w:rPr>
          <w:b/>
          <w:bCs/>
          <w:sz w:val="36"/>
          <w:szCs w:val="36"/>
          <w:u w:val="single"/>
        </w:rPr>
        <w:t xml:space="preserve">divadelní představení a </w:t>
      </w:r>
      <w:r w:rsidR="009279F4" w:rsidRPr="009279F4">
        <w:rPr>
          <w:b/>
          <w:bCs/>
          <w:sz w:val="36"/>
          <w:szCs w:val="36"/>
          <w:u w:val="single"/>
        </w:rPr>
        <w:t>zpívání</w:t>
      </w:r>
      <w:r w:rsidR="009279F4">
        <w:rPr>
          <w:b/>
          <w:bCs/>
          <w:sz w:val="36"/>
          <w:szCs w:val="36"/>
          <w:u w:val="single"/>
        </w:rPr>
        <w:t xml:space="preserve"> pod vánočním stromečkem </w:t>
      </w:r>
    </w:p>
    <w:p w:rsidR="009279F4" w:rsidRDefault="009279F4" w:rsidP="009279F4">
      <w:pPr>
        <w:jc w:val="center"/>
        <w:rPr>
          <w:b/>
          <w:bCs/>
          <w:sz w:val="36"/>
          <w:szCs w:val="36"/>
          <w:u w:val="single"/>
        </w:rPr>
      </w:pPr>
    </w:p>
    <w:p w:rsidR="009279F4" w:rsidRDefault="009279F4" w:rsidP="009279F4">
      <w:pPr>
        <w:rPr>
          <w:bCs/>
        </w:rPr>
      </w:pPr>
      <w:r w:rsidRPr="009279F4">
        <w:rPr>
          <w:bCs/>
        </w:rPr>
        <w:t xml:space="preserve">11.10 od 17 hod. proběhne v budově OÚ první schůzka dětských boreckých talentů do vánočního představení v režii Pavly Fremrové a spol.  </w:t>
      </w:r>
    </w:p>
    <w:p w:rsidR="00AF2423" w:rsidRPr="009279F4" w:rsidRDefault="00AF2423" w:rsidP="009279F4">
      <w:pPr>
        <w:rPr>
          <w:bCs/>
        </w:rPr>
        <w:sectPr w:rsidR="00AF2423" w:rsidRPr="009279F4" w:rsidSect="001C1ACE">
          <w:headerReference w:type="default" r:id="rId19"/>
          <w:type w:val="continuous"/>
          <w:pgSz w:w="11906" w:h="16838"/>
          <w:pgMar w:top="1417" w:right="1417" w:bottom="426" w:left="1417" w:header="708" w:footer="708" w:gutter="0"/>
          <w:cols w:space="708"/>
          <w:docGrid w:linePitch="360"/>
        </w:sect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677CCB" w:rsidRDefault="00677CCB" w:rsidP="00722C22">
      <w:pPr>
        <w:rPr>
          <w:b/>
          <w:bCs/>
          <w:sz w:val="20"/>
          <w:szCs w:val="20"/>
          <w:u w:val="single"/>
        </w:rPr>
      </w:pPr>
    </w:p>
    <w:p w:rsidR="009A2B40" w:rsidRDefault="009A2B40" w:rsidP="00722C22">
      <w:pPr>
        <w:rPr>
          <w:b/>
          <w:bCs/>
          <w:sz w:val="20"/>
          <w:szCs w:val="20"/>
          <w:u w:val="single"/>
        </w:rPr>
      </w:pPr>
      <w:r w:rsidRPr="001619F2">
        <w:rPr>
          <w:b/>
          <w:bCs/>
          <w:sz w:val="20"/>
          <w:szCs w:val="20"/>
          <w:u w:val="single"/>
        </w:rPr>
        <w:lastRenderedPageBreak/>
        <w:t xml:space="preserve">Výpis z obecní kroniky </w:t>
      </w:r>
    </w:p>
    <w:p w:rsidR="009A2B40" w:rsidRDefault="009A2B40" w:rsidP="00722C22">
      <w:pPr>
        <w:rPr>
          <w:b/>
          <w:bCs/>
          <w:sz w:val="20"/>
          <w:szCs w:val="20"/>
          <w:u w:val="single"/>
        </w:rPr>
      </w:pPr>
    </w:p>
    <w:p w:rsidR="009A2B40" w:rsidRDefault="009A2B40" w:rsidP="00722C22">
      <w:pPr>
        <w:rPr>
          <w:b/>
          <w:bCs/>
          <w:sz w:val="20"/>
          <w:szCs w:val="20"/>
          <w:u w:val="single"/>
        </w:rPr>
      </w:pPr>
    </w:p>
    <w:p w:rsidR="009A2B40" w:rsidRPr="00BE27DC" w:rsidRDefault="009A2B40" w:rsidP="001619F2">
      <w:pPr>
        <w:jc w:val="both"/>
        <w:rPr>
          <w:sz w:val="18"/>
          <w:szCs w:val="18"/>
        </w:rPr>
      </w:pPr>
      <w:r>
        <w:rPr>
          <w:sz w:val="18"/>
          <w:szCs w:val="18"/>
        </w:rPr>
        <w:t>Rybářská sezóna na rybníce v Nebílovském Borku začala 19.</w:t>
      </w:r>
      <w:r w:rsidR="00246A7D">
        <w:rPr>
          <w:sz w:val="18"/>
          <w:szCs w:val="18"/>
        </w:rPr>
        <w:t xml:space="preserve"> </w:t>
      </w:r>
      <w:r>
        <w:rPr>
          <w:sz w:val="18"/>
          <w:szCs w:val="18"/>
        </w:rPr>
        <w:t xml:space="preserve">dubna. Je to dlouho očekávaný den, zima byla dlouhá a rybáře už svědí dlaně. Skalní rybáře neodradila ani zima a hustý déšť. Putovní pohár a soudek piva pro nejlepšího rybáře (kapr 73 cm) si odnesl Miloslav Sýkora (soudek neodnesl….) </w:t>
      </w:r>
      <w:r w:rsidRPr="00BE27DC">
        <w:rPr>
          <w:sz w:val="18"/>
          <w:szCs w:val="18"/>
        </w:rPr>
        <w:t xml:space="preserve">Večer se opět všichni sešli Na Polance při muzice. Rybáři samozřejmě také hospodaří na rybnících ve Štěnovickém Borku a tak další jejich celkou akcí je výlov těchto rybníků a převoz ryb do rybníka v Nebílovaském Borku. Tahle akce se konala 18.října, ryby si bylo možné i koupit. Aby se lépe usušili, sešli se rybáři a jejich příznivci opět na večerním posezení, tentokrát v hasičské klubovně v Nebílovském Borku. A protože není výlov jako výlov, vyjeli naši rybáři podpořit konkurenci a uspořádali zájezd na výlov rybníka Rožmberk. </w:t>
      </w:r>
    </w:p>
    <w:p w:rsidR="009A2B40" w:rsidRPr="00BE27DC" w:rsidRDefault="009A2B40" w:rsidP="001619F2">
      <w:pPr>
        <w:jc w:val="both"/>
        <w:rPr>
          <w:sz w:val="18"/>
          <w:szCs w:val="18"/>
        </w:rPr>
      </w:pPr>
      <w:r w:rsidRPr="00BE27DC">
        <w:rPr>
          <w:sz w:val="18"/>
          <w:szCs w:val="18"/>
        </w:rPr>
        <w:t>Hasičské sbory se činily hlavně v oblasti soutěží požárních sborů, hasiči ze Štěnovického Borku navíc pracují s dětmi a vychovávají si tak svůj dorost.Pro hasiče ze Štěnovického Borku bylo nejvýznamnější okresní kolo klasické soutěže mužů a žen, které se konalo 6.září na hřišti ve Štěnovickém Borku, pro hasiče z Nebílovského Borku zase soutěž O Borecký haklík 21.června. Malí hasiči také nezaháleli a odměnou jim byl letní tábor v kempu Nový rybník u Nepomuku. Až do krajského kola soutěže v požárním sportu se opět probojovalo družstvo dorostenek ze Štěnovického Borku ve složení Lucie Alblová, Tereza Alblová, Eva Polívková, Kateřina a Veronika Švábkovi, Petra Jíšková, Michaela Vlčková, Ivana Jánská a Kateřina Štolová. Dosáhly velkolepého úspěchu, krajské kolo v Aši vyhrály a postoupily do republikové soutěže v Trutnově, kde obsadily 11.</w:t>
      </w:r>
      <w:r w:rsidR="00246A7D">
        <w:rPr>
          <w:sz w:val="18"/>
          <w:szCs w:val="18"/>
        </w:rPr>
        <w:t xml:space="preserve"> </w:t>
      </w:r>
      <w:r w:rsidRPr="00BE27DC">
        <w:rPr>
          <w:sz w:val="18"/>
          <w:szCs w:val="18"/>
        </w:rPr>
        <w:t>místo z 15 soutěžících.</w:t>
      </w:r>
    </w:p>
    <w:p w:rsidR="009A2B40" w:rsidRPr="00BE27DC" w:rsidRDefault="009A2B40" w:rsidP="001619F2">
      <w:pPr>
        <w:jc w:val="both"/>
        <w:rPr>
          <w:sz w:val="18"/>
          <w:szCs w:val="18"/>
        </w:rPr>
      </w:pPr>
      <w:r w:rsidRPr="00BE27DC">
        <w:rPr>
          <w:sz w:val="18"/>
          <w:szCs w:val="18"/>
        </w:rPr>
        <w:t>Sportovci uspořádali pro veřejnost jedinou akci, turnaj v kopané za účasti všech místních spolků a mužstev Čižice a firmy Beger Bohemia. Jinak mužská část sportovní obce samozřejmě nezahálí, v létě i v zimě si zaběhají na hřišti nebo v tělocvičně. Sportovkyně zase dochází pravidelně na aerobikové pondělky do zasedací místnosti obecního úřadu, kde je prohání paní Laďka Šedivá.</w:t>
      </w:r>
    </w:p>
    <w:p w:rsidR="009A2B40" w:rsidRPr="00BE27DC" w:rsidRDefault="009A2B40" w:rsidP="001619F2">
      <w:pPr>
        <w:jc w:val="both"/>
        <w:rPr>
          <w:sz w:val="18"/>
          <w:szCs w:val="18"/>
        </w:rPr>
      </w:pPr>
      <w:r w:rsidRPr="00BE27DC">
        <w:rPr>
          <w:sz w:val="18"/>
          <w:szCs w:val="18"/>
        </w:rPr>
        <w:t>Dále je třeba zmínit, že 17. a 18.</w:t>
      </w:r>
      <w:r w:rsidR="00246A7D">
        <w:rPr>
          <w:sz w:val="18"/>
          <w:szCs w:val="18"/>
        </w:rPr>
        <w:t xml:space="preserve"> </w:t>
      </w:r>
      <w:r w:rsidRPr="00BE27DC">
        <w:rPr>
          <w:sz w:val="18"/>
          <w:szCs w:val="18"/>
        </w:rPr>
        <w:t xml:space="preserve">října proběhly volby do zastupitelstva Plzeňského kraje. Do volební místnosti na obecním </w:t>
      </w:r>
      <w:r w:rsidR="00246A7D">
        <w:rPr>
          <w:sz w:val="18"/>
          <w:szCs w:val="18"/>
        </w:rPr>
        <w:t>úřadě se dostavilo 169 voličů z</w:t>
      </w:r>
      <w:r w:rsidRPr="00BE27DC">
        <w:rPr>
          <w:sz w:val="18"/>
          <w:szCs w:val="18"/>
        </w:rPr>
        <w:t xml:space="preserve"> 346 a takto rozložilo své hlasy: 18 hlasů pro Komunistickou stranu Čech a Moravy, 10 hlasů pro Stranu zelených, 9 hlasů pro Dělnickou stranu, 3 hlasy peo Českou stranu národně socialistickou, 1 hlas pro Stranu pro republiku-RČS, 7 hlasů pro Koalici pro Plzeňský kraj, 1 hlas pro Pravý blok, 74 hlasů pro Občanskou demokratickou stranu a 45 hlasů pro Českou stranu sociálně demokratickou.</w:t>
      </w:r>
    </w:p>
    <w:p w:rsidR="009A2B40" w:rsidRPr="00BE27DC" w:rsidRDefault="009A2B40" w:rsidP="001619F2">
      <w:pPr>
        <w:jc w:val="both"/>
        <w:rPr>
          <w:sz w:val="18"/>
          <w:szCs w:val="18"/>
        </w:rPr>
      </w:pPr>
      <w:r w:rsidRPr="00BE27DC">
        <w:rPr>
          <w:sz w:val="18"/>
          <w:szCs w:val="18"/>
        </w:rPr>
        <w:t>V roce 2008 byly zkolaudovány rodinné domy čp.</w:t>
      </w:r>
      <w:r w:rsidR="00246A7D">
        <w:rPr>
          <w:sz w:val="18"/>
          <w:szCs w:val="18"/>
        </w:rPr>
        <w:t xml:space="preserve"> </w:t>
      </w:r>
      <w:r w:rsidRPr="00BE27DC">
        <w:rPr>
          <w:sz w:val="18"/>
          <w:szCs w:val="18"/>
        </w:rPr>
        <w:t>89 v Nebílovském Borku – Václav Kuchynka a čp.</w:t>
      </w:r>
      <w:r w:rsidR="00246A7D">
        <w:rPr>
          <w:sz w:val="18"/>
          <w:szCs w:val="18"/>
        </w:rPr>
        <w:t xml:space="preserve"> </w:t>
      </w:r>
      <w:r w:rsidRPr="00BE27DC">
        <w:rPr>
          <w:sz w:val="18"/>
          <w:szCs w:val="18"/>
        </w:rPr>
        <w:t>88 v Nebílovském Borku – Jaroslav Fremr.</w:t>
      </w:r>
    </w:p>
    <w:p w:rsidR="009A2B40" w:rsidRPr="00BE27DC" w:rsidRDefault="009A2B40" w:rsidP="001619F2">
      <w:pPr>
        <w:jc w:val="both"/>
        <w:rPr>
          <w:sz w:val="18"/>
          <w:szCs w:val="18"/>
        </w:rPr>
      </w:pPr>
      <w:r w:rsidRPr="00BE27DC">
        <w:rPr>
          <w:sz w:val="18"/>
          <w:szCs w:val="18"/>
        </w:rPr>
        <w:t>Pohyb obyvatel v roce 2008:</w:t>
      </w:r>
    </w:p>
    <w:p w:rsidR="009A2B40" w:rsidRPr="00BE27DC" w:rsidRDefault="009A2B40" w:rsidP="001619F2">
      <w:pPr>
        <w:jc w:val="both"/>
        <w:rPr>
          <w:sz w:val="18"/>
          <w:szCs w:val="18"/>
        </w:rPr>
      </w:pPr>
      <w:r w:rsidRPr="00BE27DC">
        <w:rPr>
          <w:sz w:val="18"/>
          <w:szCs w:val="18"/>
        </w:rPr>
        <w:t>Úmrtí</w:t>
      </w:r>
    </w:p>
    <w:p w:rsidR="009A2B40" w:rsidRPr="00BE27DC" w:rsidRDefault="009A2B40" w:rsidP="001619F2">
      <w:pPr>
        <w:jc w:val="both"/>
        <w:rPr>
          <w:sz w:val="18"/>
          <w:szCs w:val="18"/>
        </w:rPr>
      </w:pPr>
      <w:r w:rsidRPr="00BE27DC">
        <w:rPr>
          <w:sz w:val="18"/>
          <w:szCs w:val="18"/>
        </w:rPr>
        <w:t>4.1.</w:t>
      </w:r>
      <w:r w:rsidRPr="00BE27DC">
        <w:rPr>
          <w:sz w:val="18"/>
          <w:szCs w:val="18"/>
        </w:rPr>
        <w:tab/>
        <w:t>Jan Albl ze Štěnovického Borku 18 – 89 let</w:t>
      </w:r>
    </w:p>
    <w:p w:rsidR="009A2B40" w:rsidRPr="00BE27DC" w:rsidRDefault="009A2B40" w:rsidP="001619F2">
      <w:pPr>
        <w:jc w:val="both"/>
        <w:rPr>
          <w:sz w:val="18"/>
          <w:szCs w:val="18"/>
        </w:rPr>
      </w:pPr>
      <w:r w:rsidRPr="00BE27DC">
        <w:rPr>
          <w:sz w:val="18"/>
          <w:szCs w:val="18"/>
        </w:rPr>
        <w:t>11.4.</w:t>
      </w:r>
      <w:r w:rsidRPr="00BE27DC">
        <w:rPr>
          <w:sz w:val="18"/>
          <w:szCs w:val="18"/>
        </w:rPr>
        <w:tab/>
        <w:t>Jiřina Kastnerová ze Štěnovického Borku 50 – 88 let</w:t>
      </w:r>
    </w:p>
    <w:p w:rsidR="009A2B40" w:rsidRPr="00BE27DC" w:rsidRDefault="009A2B40" w:rsidP="001619F2">
      <w:pPr>
        <w:jc w:val="both"/>
        <w:rPr>
          <w:sz w:val="18"/>
          <w:szCs w:val="18"/>
        </w:rPr>
      </w:pPr>
      <w:r w:rsidRPr="00BE27DC">
        <w:rPr>
          <w:sz w:val="18"/>
          <w:szCs w:val="18"/>
        </w:rPr>
        <w:t>7.6.</w:t>
      </w:r>
      <w:r w:rsidRPr="00BE27DC">
        <w:rPr>
          <w:sz w:val="18"/>
          <w:szCs w:val="18"/>
        </w:rPr>
        <w:tab/>
        <w:t>Josef Rybář z Nebílovského Borku 16 – 87 let</w:t>
      </w:r>
    </w:p>
    <w:p w:rsidR="009A2B40" w:rsidRPr="00BE27DC" w:rsidRDefault="009A2B40" w:rsidP="001619F2">
      <w:pPr>
        <w:jc w:val="both"/>
        <w:rPr>
          <w:sz w:val="18"/>
          <w:szCs w:val="18"/>
        </w:rPr>
      </w:pPr>
      <w:r w:rsidRPr="00BE27DC">
        <w:rPr>
          <w:sz w:val="18"/>
          <w:szCs w:val="18"/>
        </w:rPr>
        <w:t>25.7.</w:t>
      </w:r>
      <w:r w:rsidRPr="00BE27DC">
        <w:rPr>
          <w:sz w:val="18"/>
          <w:szCs w:val="18"/>
        </w:rPr>
        <w:tab/>
        <w:t>Stanislava Kocůmová ze Štěnovického Borku 55 – 82 let</w:t>
      </w:r>
    </w:p>
    <w:p w:rsidR="009A2B40" w:rsidRPr="00BE27DC" w:rsidRDefault="009A2B40" w:rsidP="001619F2">
      <w:pPr>
        <w:jc w:val="both"/>
        <w:rPr>
          <w:sz w:val="18"/>
          <w:szCs w:val="18"/>
        </w:rPr>
      </w:pPr>
      <w:r w:rsidRPr="00BE27DC">
        <w:rPr>
          <w:sz w:val="18"/>
          <w:szCs w:val="18"/>
        </w:rPr>
        <w:t>14.8.</w:t>
      </w:r>
      <w:r w:rsidRPr="00BE27DC">
        <w:rPr>
          <w:sz w:val="18"/>
          <w:szCs w:val="18"/>
        </w:rPr>
        <w:tab/>
        <w:t xml:space="preserve"> Ladislav Pávek z Nebílovského Borku 52 – 66 let</w:t>
      </w:r>
    </w:p>
    <w:p w:rsidR="009A2B40" w:rsidRPr="00BE27DC" w:rsidRDefault="009A2B40" w:rsidP="001619F2">
      <w:pPr>
        <w:jc w:val="both"/>
        <w:rPr>
          <w:sz w:val="18"/>
          <w:szCs w:val="18"/>
        </w:rPr>
      </w:pPr>
      <w:r w:rsidRPr="00BE27DC">
        <w:rPr>
          <w:sz w:val="18"/>
          <w:szCs w:val="18"/>
        </w:rPr>
        <w:t>17.8.</w:t>
      </w:r>
      <w:r w:rsidRPr="00BE27DC">
        <w:rPr>
          <w:sz w:val="18"/>
          <w:szCs w:val="18"/>
        </w:rPr>
        <w:tab/>
        <w:t xml:space="preserve"> Karel Fremund – 85 let, v obci nežil</w:t>
      </w:r>
    </w:p>
    <w:p w:rsidR="009A2B40" w:rsidRPr="00BE27DC" w:rsidRDefault="009A2B40" w:rsidP="001619F2">
      <w:pPr>
        <w:jc w:val="both"/>
        <w:rPr>
          <w:sz w:val="18"/>
          <w:szCs w:val="18"/>
        </w:rPr>
      </w:pPr>
      <w:r w:rsidRPr="00BE27DC">
        <w:rPr>
          <w:sz w:val="18"/>
          <w:szCs w:val="18"/>
        </w:rPr>
        <w:t>Narození:</w:t>
      </w:r>
    </w:p>
    <w:p w:rsidR="009A2B40" w:rsidRPr="00BE27DC" w:rsidRDefault="009A2B40" w:rsidP="001619F2">
      <w:pPr>
        <w:jc w:val="both"/>
        <w:rPr>
          <w:sz w:val="18"/>
          <w:szCs w:val="18"/>
        </w:rPr>
      </w:pPr>
      <w:r w:rsidRPr="00BE27DC">
        <w:rPr>
          <w:sz w:val="18"/>
          <w:szCs w:val="18"/>
        </w:rPr>
        <w:t>12.1.</w:t>
      </w:r>
      <w:r w:rsidRPr="00BE27DC">
        <w:rPr>
          <w:sz w:val="18"/>
          <w:szCs w:val="18"/>
        </w:rPr>
        <w:tab/>
        <w:t>Kateřina Zídková Štěnovický Borek 12</w:t>
      </w:r>
    </w:p>
    <w:p w:rsidR="009A2B40" w:rsidRPr="00BE27DC" w:rsidRDefault="009A2B40" w:rsidP="001619F2">
      <w:pPr>
        <w:jc w:val="both"/>
        <w:rPr>
          <w:sz w:val="18"/>
          <w:szCs w:val="18"/>
        </w:rPr>
      </w:pPr>
      <w:r w:rsidRPr="00BE27DC">
        <w:rPr>
          <w:sz w:val="18"/>
          <w:szCs w:val="18"/>
        </w:rPr>
        <w:t>1.4.</w:t>
      </w:r>
      <w:r w:rsidRPr="00BE27DC">
        <w:rPr>
          <w:sz w:val="18"/>
          <w:szCs w:val="18"/>
        </w:rPr>
        <w:tab/>
        <w:t>Veronika Kaslová, Nebílovský Borek 13</w:t>
      </w:r>
    </w:p>
    <w:p w:rsidR="009A2B40" w:rsidRPr="00BE27DC" w:rsidRDefault="009A2B40" w:rsidP="001619F2">
      <w:pPr>
        <w:jc w:val="both"/>
        <w:rPr>
          <w:sz w:val="18"/>
          <w:szCs w:val="18"/>
        </w:rPr>
      </w:pPr>
      <w:r w:rsidRPr="00BE27DC">
        <w:rPr>
          <w:sz w:val="18"/>
          <w:szCs w:val="18"/>
        </w:rPr>
        <w:t>2.5.</w:t>
      </w:r>
      <w:r w:rsidRPr="00BE27DC">
        <w:rPr>
          <w:sz w:val="18"/>
          <w:szCs w:val="18"/>
        </w:rPr>
        <w:tab/>
        <w:t>Laura Fremrová, Nebílovský Borek 88</w:t>
      </w:r>
    </w:p>
    <w:p w:rsidR="009A2B40" w:rsidRPr="00BE27DC" w:rsidRDefault="009A2B40" w:rsidP="001619F2">
      <w:pPr>
        <w:jc w:val="both"/>
        <w:rPr>
          <w:sz w:val="18"/>
          <w:szCs w:val="18"/>
        </w:rPr>
      </w:pPr>
      <w:r w:rsidRPr="00BE27DC">
        <w:rPr>
          <w:sz w:val="18"/>
          <w:szCs w:val="18"/>
        </w:rPr>
        <w:t>5.9.</w:t>
      </w:r>
      <w:r w:rsidRPr="00BE27DC">
        <w:rPr>
          <w:sz w:val="18"/>
          <w:szCs w:val="18"/>
        </w:rPr>
        <w:tab/>
        <w:t>Adam Ryšánek, Nebílovský Borek 75 (v obci nežije)</w:t>
      </w:r>
    </w:p>
    <w:p w:rsidR="009A2B40" w:rsidRPr="00BE27DC" w:rsidRDefault="009A2B40" w:rsidP="001619F2">
      <w:pPr>
        <w:jc w:val="both"/>
        <w:rPr>
          <w:sz w:val="18"/>
          <w:szCs w:val="18"/>
        </w:rPr>
      </w:pPr>
      <w:r w:rsidRPr="00BE27DC">
        <w:rPr>
          <w:sz w:val="18"/>
          <w:szCs w:val="18"/>
        </w:rPr>
        <w:t>13.9.</w:t>
      </w:r>
      <w:r w:rsidRPr="00BE27DC">
        <w:rPr>
          <w:sz w:val="18"/>
          <w:szCs w:val="18"/>
        </w:rPr>
        <w:tab/>
        <w:t>Natálie Žákavcová, Nebílovský Borek 82</w:t>
      </w:r>
    </w:p>
    <w:p w:rsidR="009A2B40" w:rsidRPr="00BE27DC" w:rsidRDefault="009A2B40" w:rsidP="001619F2">
      <w:pPr>
        <w:jc w:val="both"/>
        <w:rPr>
          <w:sz w:val="18"/>
          <w:szCs w:val="18"/>
        </w:rPr>
      </w:pPr>
      <w:r w:rsidRPr="00BE27DC">
        <w:rPr>
          <w:sz w:val="18"/>
          <w:szCs w:val="18"/>
        </w:rPr>
        <w:t>17.9.</w:t>
      </w:r>
      <w:r w:rsidRPr="00BE27DC">
        <w:rPr>
          <w:sz w:val="18"/>
          <w:szCs w:val="18"/>
        </w:rPr>
        <w:tab/>
        <w:t>Julie Hřebíková, Štěnovický Borek 60</w:t>
      </w:r>
    </w:p>
    <w:p w:rsidR="009A2B40" w:rsidRPr="00BE27DC" w:rsidRDefault="009A2B40" w:rsidP="001619F2">
      <w:pPr>
        <w:jc w:val="both"/>
        <w:rPr>
          <w:sz w:val="18"/>
          <w:szCs w:val="18"/>
        </w:rPr>
      </w:pPr>
      <w:r w:rsidRPr="00BE27DC">
        <w:rPr>
          <w:sz w:val="18"/>
          <w:szCs w:val="18"/>
        </w:rPr>
        <w:t>Přistěhovali se:</w:t>
      </w:r>
    </w:p>
    <w:p w:rsidR="009A2B40" w:rsidRPr="00BE27DC" w:rsidRDefault="009A2B40" w:rsidP="001619F2">
      <w:pPr>
        <w:jc w:val="both"/>
        <w:rPr>
          <w:sz w:val="18"/>
          <w:szCs w:val="18"/>
        </w:rPr>
      </w:pPr>
      <w:r w:rsidRPr="00BE27DC">
        <w:rPr>
          <w:sz w:val="18"/>
          <w:szCs w:val="18"/>
        </w:rPr>
        <w:t>Václav Hora z Dobříva do Štěnovického Borku 26</w:t>
      </w:r>
    </w:p>
    <w:p w:rsidR="009A2B40" w:rsidRPr="00BE27DC" w:rsidRDefault="009A2B40" w:rsidP="001619F2">
      <w:pPr>
        <w:jc w:val="both"/>
        <w:rPr>
          <w:sz w:val="18"/>
          <w:szCs w:val="18"/>
        </w:rPr>
      </w:pPr>
      <w:r w:rsidRPr="00BE27DC">
        <w:rPr>
          <w:sz w:val="18"/>
          <w:szCs w:val="18"/>
        </w:rPr>
        <w:t>Martin Mašek z Plzně do Štěnovického Borku 68</w:t>
      </w:r>
    </w:p>
    <w:p w:rsidR="009A2B40" w:rsidRPr="00BE27DC" w:rsidRDefault="009A2B40" w:rsidP="001619F2">
      <w:pPr>
        <w:jc w:val="both"/>
        <w:rPr>
          <w:sz w:val="18"/>
          <w:szCs w:val="18"/>
        </w:rPr>
      </w:pPr>
      <w:r w:rsidRPr="00BE27DC">
        <w:rPr>
          <w:sz w:val="18"/>
          <w:szCs w:val="18"/>
        </w:rPr>
        <w:t>Katarina Kondášová z Košic do Nebílovského Borku 66</w:t>
      </w:r>
    </w:p>
    <w:p w:rsidR="009A2B40" w:rsidRPr="00BE27DC" w:rsidRDefault="009A2B40" w:rsidP="001619F2">
      <w:pPr>
        <w:jc w:val="both"/>
        <w:rPr>
          <w:sz w:val="18"/>
          <w:szCs w:val="18"/>
        </w:rPr>
      </w:pPr>
      <w:r w:rsidRPr="00BE27DC">
        <w:rPr>
          <w:sz w:val="18"/>
          <w:szCs w:val="18"/>
        </w:rPr>
        <w:t>Silvie Jiráková z Losiné do Štěnovického Borku 47</w:t>
      </w:r>
    </w:p>
    <w:p w:rsidR="009A2B40" w:rsidRPr="00BE27DC" w:rsidRDefault="009A2B40" w:rsidP="001619F2">
      <w:pPr>
        <w:jc w:val="both"/>
        <w:rPr>
          <w:sz w:val="18"/>
          <w:szCs w:val="18"/>
        </w:rPr>
      </w:pPr>
      <w:r w:rsidRPr="00BE27DC">
        <w:rPr>
          <w:sz w:val="18"/>
          <w:szCs w:val="18"/>
        </w:rPr>
        <w:t>Josef Dobeš z Plzně do Štěnovického Borku 31</w:t>
      </w:r>
    </w:p>
    <w:p w:rsidR="009A2B40" w:rsidRPr="00BE27DC" w:rsidRDefault="009A2B40" w:rsidP="001619F2">
      <w:pPr>
        <w:jc w:val="both"/>
        <w:rPr>
          <w:sz w:val="18"/>
          <w:szCs w:val="18"/>
        </w:rPr>
      </w:pPr>
      <w:r w:rsidRPr="00BE27DC">
        <w:rPr>
          <w:sz w:val="18"/>
          <w:szCs w:val="18"/>
        </w:rPr>
        <w:t>Martin Pouska, Pavla Pousková, Kateřina Pousková, Daniel Pouska, David Pouska, Markéta Jůzová, Martina Pousková ze Štěnovic do Nebílovského Borku 43</w:t>
      </w:r>
    </w:p>
    <w:p w:rsidR="009A2B40" w:rsidRPr="00BE27DC" w:rsidRDefault="009A2B40" w:rsidP="001619F2">
      <w:pPr>
        <w:jc w:val="both"/>
        <w:rPr>
          <w:sz w:val="18"/>
          <w:szCs w:val="18"/>
        </w:rPr>
      </w:pPr>
      <w:r w:rsidRPr="00BE27DC">
        <w:rPr>
          <w:sz w:val="18"/>
          <w:szCs w:val="18"/>
        </w:rPr>
        <w:t>Martina Horváth z Plzně do Štěnovického Borku 68</w:t>
      </w:r>
    </w:p>
    <w:p w:rsidR="009A2B40" w:rsidRPr="00BE27DC" w:rsidRDefault="009A2B40" w:rsidP="001619F2">
      <w:pPr>
        <w:jc w:val="both"/>
        <w:rPr>
          <w:sz w:val="18"/>
          <w:szCs w:val="18"/>
        </w:rPr>
      </w:pPr>
      <w:r w:rsidRPr="00BE27DC">
        <w:rPr>
          <w:sz w:val="18"/>
          <w:szCs w:val="18"/>
        </w:rPr>
        <w:t>Miloslav Sýkora z Plzně do Nebílovského Borku 41</w:t>
      </w:r>
    </w:p>
    <w:p w:rsidR="009A2B40" w:rsidRPr="00BE27DC" w:rsidRDefault="009A2B40" w:rsidP="001619F2">
      <w:pPr>
        <w:jc w:val="both"/>
        <w:rPr>
          <w:sz w:val="18"/>
          <w:szCs w:val="18"/>
        </w:rPr>
      </w:pPr>
      <w:r w:rsidRPr="00BE27DC">
        <w:rPr>
          <w:sz w:val="18"/>
          <w:szCs w:val="18"/>
        </w:rPr>
        <w:t>Richard, Vendula, Lea a Šimon Benedekovi z Plzně do Štěnovického Borku E62</w:t>
      </w:r>
    </w:p>
    <w:p w:rsidR="009A2B40" w:rsidRPr="00BE27DC" w:rsidRDefault="009A2B40" w:rsidP="001619F2">
      <w:pPr>
        <w:jc w:val="both"/>
        <w:rPr>
          <w:sz w:val="18"/>
          <w:szCs w:val="18"/>
        </w:rPr>
      </w:pPr>
      <w:r w:rsidRPr="00BE27DC">
        <w:rPr>
          <w:sz w:val="18"/>
          <w:szCs w:val="18"/>
        </w:rPr>
        <w:t>Jan Kůrka a Ivana Bua</w:t>
      </w:r>
      <w:r>
        <w:rPr>
          <w:sz w:val="18"/>
          <w:szCs w:val="18"/>
        </w:rPr>
        <w:t>mruková z Plas do Štěnovického B</w:t>
      </w:r>
      <w:r w:rsidRPr="00BE27DC">
        <w:rPr>
          <w:sz w:val="18"/>
          <w:szCs w:val="18"/>
        </w:rPr>
        <w:t>orku 21</w:t>
      </w:r>
    </w:p>
    <w:p w:rsidR="009A2B40" w:rsidRPr="00BE27DC" w:rsidRDefault="009A2B40" w:rsidP="001619F2">
      <w:pPr>
        <w:jc w:val="both"/>
        <w:rPr>
          <w:sz w:val="18"/>
          <w:szCs w:val="18"/>
        </w:rPr>
      </w:pPr>
      <w:r w:rsidRPr="00BE27DC">
        <w:rPr>
          <w:sz w:val="18"/>
          <w:szCs w:val="18"/>
        </w:rPr>
        <w:t>Alena Kvasničková ze Starého Hobzí okr.JH do Štěn.Borku 6</w:t>
      </w:r>
    </w:p>
    <w:p w:rsidR="009A2B40" w:rsidRPr="00BE27DC" w:rsidRDefault="009A2B40" w:rsidP="001619F2">
      <w:pPr>
        <w:jc w:val="both"/>
        <w:rPr>
          <w:sz w:val="18"/>
          <w:szCs w:val="18"/>
        </w:rPr>
      </w:pPr>
      <w:r w:rsidRPr="00BE27DC">
        <w:rPr>
          <w:sz w:val="18"/>
          <w:szCs w:val="18"/>
        </w:rPr>
        <w:t>Odstěhovali se:</w:t>
      </w:r>
    </w:p>
    <w:p w:rsidR="009A2B40" w:rsidRPr="00BE27DC" w:rsidRDefault="009A2B40" w:rsidP="001619F2">
      <w:pPr>
        <w:jc w:val="both"/>
        <w:rPr>
          <w:sz w:val="18"/>
          <w:szCs w:val="18"/>
        </w:rPr>
      </w:pPr>
      <w:r w:rsidRPr="00BE27DC">
        <w:rPr>
          <w:sz w:val="18"/>
          <w:szCs w:val="18"/>
        </w:rPr>
        <w:t>Veronika Badičová, Martin Badič a Patrik Luka ze Štěnovického Borku 53 do Chomutova</w:t>
      </w:r>
    </w:p>
    <w:p w:rsidR="009A2B40" w:rsidRPr="00BE27DC" w:rsidRDefault="009A2B40" w:rsidP="001619F2">
      <w:pPr>
        <w:jc w:val="both"/>
        <w:rPr>
          <w:sz w:val="18"/>
          <w:szCs w:val="18"/>
        </w:rPr>
      </w:pPr>
      <w:r w:rsidRPr="00BE27DC">
        <w:rPr>
          <w:sz w:val="18"/>
          <w:szCs w:val="18"/>
        </w:rPr>
        <w:t>Anna Kyselová ze Štěnovického Borku 4 do Příchovic</w:t>
      </w:r>
    </w:p>
    <w:p w:rsidR="009A2B40" w:rsidRPr="00BE27DC" w:rsidRDefault="009A2B40" w:rsidP="001619F2">
      <w:pPr>
        <w:jc w:val="both"/>
        <w:rPr>
          <w:sz w:val="18"/>
          <w:szCs w:val="18"/>
        </w:rPr>
      </w:pPr>
      <w:r w:rsidRPr="00BE27DC">
        <w:rPr>
          <w:sz w:val="18"/>
          <w:szCs w:val="18"/>
        </w:rPr>
        <w:t>Lucie, Klára, Tereza a Veronika Strakovi z Nebíl.Borku 22 do Mariánských Lázní</w:t>
      </w:r>
    </w:p>
    <w:p w:rsidR="009A2B40" w:rsidRPr="00BE27DC" w:rsidRDefault="009A2B40" w:rsidP="001619F2">
      <w:pPr>
        <w:jc w:val="both"/>
        <w:rPr>
          <w:sz w:val="18"/>
          <w:szCs w:val="18"/>
        </w:rPr>
      </w:pPr>
      <w:r w:rsidRPr="00BE27DC">
        <w:rPr>
          <w:sz w:val="18"/>
          <w:szCs w:val="18"/>
        </w:rPr>
        <w:t>Milada Plačková z Nebílovského Borku 64 do Plzně</w:t>
      </w:r>
    </w:p>
    <w:p w:rsidR="009A2B40" w:rsidRPr="00BE27DC" w:rsidRDefault="009A2B40" w:rsidP="001619F2">
      <w:pPr>
        <w:jc w:val="both"/>
        <w:rPr>
          <w:sz w:val="18"/>
          <w:szCs w:val="18"/>
        </w:rPr>
      </w:pPr>
      <w:r w:rsidRPr="00BE27DC">
        <w:rPr>
          <w:sz w:val="18"/>
          <w:szCs w:val="18"/>
        </w:rPr>
        <w:t>Michal Pouska ze Štěnovického Borku 68 do Nýřan</w:t>
      </w:r>
    </w:p>
    <w:p w:rsidR="009A2B40" w:rsidRPr="00BE27DC" w:rsidRDefault="009A2B40" w:rsidP="001619F2">
      <w:pPr>
        <w:jc w:val="both"/>
        <w:rPr>
          <w:sz w:val="18"/>
          <w:szCs w:val="18"/>
        </w:rPr>
      </w:pPr>
      <w:r w:rsidRPr="00BE27DC">
        <w:rPr>
          <w:sz w:val="18"/>
          <w:szCs w:val="18"/>
        </w:rPr>
        <w:t>Tomáš Vysok</w:t>
      </w:r>
      <w:r w:rsidR="00496206">
        <w:rPr>
          <w:sz w:val="18"/>
          <w:szCs w:val="18"/>
        </w:rPr>
        <w:t>ý</w:t>
      </w:r>
      <w:r w:rsidRPr="00BE27DC">
        <w:rPr>
          <w:sz w:val="18"/>
          <w:szCs w:val="18"/>
        </w:rPr>
        <w:t xml:space="preserve"> a Alena Vysoká ze Štěnovického Borku 67 do Čižic</w:t>
      </w:r>
    </w:p>
    <w:p w:rsidR="009A2B40" w:rsidRDefault="009A2B40" w:rsidP="001619F2">
      <w:pPr>
        <w:jc w:val="both"/>
      </w:pPr>
    </w:p>
    <w:p w:rsidR="009A2B40" w:rsidRDefault="009A2B40" w:rsidP="001619F2">
      <w:pPr>
        <w:jc w:val="both"/>
      </w:pPr>
    </w:p>
    <w:p w:rsidR="009A2B40" w:rsidRDefault="009A2B40" w:rsidP="001619F2">
      <w:pPr>
        <w:jc w:val="both"/>
      </w:pPr>
    </w:p>
    <w:p w:rsidR="00763B67" w:rsidRDefault="00763B67" w:rsidP="001619F2">
      <w:pPr>
        <w:jc w:val="both"/>
      </w:pPr>
    </w:p>
    <w:p w:rsidR="00763B67" w:rsidRDefault="00763B67" w:rsidP="001619F2">
      <w:pPr>
        <w:jc w:val="both"/>
      </w:pPr>
    </w:p>
    <w:p w:rsidR="009A2B40" w:rsidRDefault="009A2B40" w:rsidP="001619F2">
      <w:pPr>
        <w:jc w:val="both"/>
      </w:pPr>
    </w:p>
    <w:p w:rsidR="009A2B40" w:rsidRPr="001F1D10" w:rsidRDefault="009A2B40" w:rsidP="001619F2">
      <w:pPr>
        <w:jc w:val="center"/>
        <w:rPr>
          <w:b/>
          <w:bCs/>
        </w:rPr>
      </w:pPr>
      <w:r w:rsidRPr="001F1D10">
        <w:rPr>
          <w:b/>
          <w:bCs/>
        </w:rPr>
        <w:lastRenderedPageBreak/>
        <w:t>2009</w:t>
      </w:r>
    </w:p>
    <w:p w:rsidR="009A2B40" w:rsidRDefault="009A2B40" w:rsidP="001619F2">
      <w:pPr>
        <w:jc w:val="both"/>
      </w:pPr>
    </w:p>
    <w:p w:rsidR="009A2B40" w:rsidRPr="00BE27DC" w:rsidRDefault="009A2B40" w:rsidP="001619F2">
      <w:pPr>
        <w:jc w:val="both"/>
        <w:rPr>
          <w:sz w:val="18"/>
          <w:szCs w:val="18"/>
        </w:rPr>
      </w:pPr>
      <w:r w:rsidRPr="00BE27DC">
        <w:rPr>
          <w:sz w:val="18"/>
          <w:szCs w:val="18"/>
        </w:rPr>
        <w:t>Ze zimního spánku obec probralo nejdříve velikonoční „křístání“. Velikonoce ale připadly na hodně časný termín, takže byla zima a koledníci i zmokli. I když je oproti tradicím posílila i děvčata, stejně jich bylo poměrně málo. Pak už se blížila tradiční pouť. Počasí přálo a tak byly opět stánky se vším možným i nemožným zbožím i kolotoče a jiné atrakce obsypané. Jenom příchozích je stále méně, víc je přijíždějících. A po pouti zase do Budějovic pro kytičky, sazeničky, stromečky, nářadí a další nezbytnosti pro zahrádkáře a kutily. Na rozdíl od předchozího roku počasí přálo, výlet neměl chybu.</w:t>
      </w:r>
    </w:p>
    <w:p w:rsidR="009A2B40" w:rsidRPr="00BE27DC" w:rsidRDefault="009A2B40" w:rsidP="001619F2">
      <w:pPr>
        <w:jc w:val="both"/>
        <w:rPr>
          <w:sz w:val="18"/>
          <w:szCs w:val="18"/>
        </w:rPr>
      </w:pPr>
      <w:r w:rsidRPr="00BE27DC">
        <w:rPr>
          <w:sz w:val="18"/>
          <w:szCs w:val="18"/>
        </w:rPr>
        <w:t>V té době už byly v plném proudu přípravy na dlouho plánované setkání s rodáky. Setkání s rodáky proto, aby žádný z příznivců obce nemohl být vyřazen z oslav jenom proto, že se náhodou narodil někde jinde. Sháněly se adresy, někdy i hodně krkolomně, počítalo se, vymýšlelo, uklízelo, vylepšoval se zhled obce, zkrátka dělalo se všechno proto, aby se obec předvedla v nejlepším světle. Největší nápor na nervy představovalo počasí, setkání se mělo konat pod  širým nebem, tak počasí bylo alfou i omegou. A jak to všechno dopadlo? V neděli 5.července dopoledne příchozí přivítal na obecním úřadě místostarosta p.Polívka a p.Vícha jako jeden s iniciátorů setkání. V zasedací místnosti byla naaranžovaná malá výstavka historických i současných fotografií, poděkování patřilo hlavně těm, kteří zapůjčili ty nejstarší. Pro velký zájem byly fotografie ještě několik dní k nahlédnutí. Po krátké prohlídce fotografií a dokumentů se konalo slavnostní uctění památky těch, kteří se setkání nedožili, na místním  hřbitově  a uctění památky obětí obou  světových válek u pomníků v Nebílovském i Štěnovickém Borku. V hasičské klubovně ve Štěnovickém Borku pak bylo připraveno cca 40 obědů pro účastníky, kteří přijeli z daleka a projevili o něj zájem (připravily a uvařily paní Růžena Štěpánovská, Milena Alblová a Jana Terčová). Další občerstvení a to 50 skvělých načančaných koláčů upekla paní Libuše Krňoulová. Akce se přesunula ke kostelíku sv.Vojtěcha, kde členové SDH Nebílovsaký Borek vzorně připravili celé prostranství. Postavili dva velké stany, přivezli a sestavili lavice a taneční parket. Kolem druhé hodiny odpoledne už byla místa obsazena, takže rozšířili sestavu ještě o dva stoly a několik židlí. Největší pozornost se pochopitelně soustředila na dva menší stany, které zastřešovaly občerstvení. Oba měli ve své moci členové hasičských sborů, ti z Nebílovského Borku hasili žízeň, ti ze Štěnovického Borku hasili hlad. Měli se co ohánět, někteří účastníci odhadují průběžný pohyb možná 400 lidí. K poslechu a později i k tanci hrála osvědčená Sedmihorka. Zvláštní uznání si ovšem vysloužilo počasí. Přes všechny katastrofické předpovědi vydrželo.</w:t>
      </w:r>
    </w:p>
    <w:p w:rsidR="009A2B40" w:rsidRPr="00BE27DC" w:rsidRDefault="009A2B40" w:rsidP="001619F2">
      <w:pPr>
        <w:jc w:val="both"/>
        <w:rPr>
          <w:sz w:val="18"/>
          <w:szCs w:val="18"/>
        </w:rPr>
      </w:pPr>
      <w:r w:rsidRPr="00BE27DC">
        <w:rPr>
          <w:sz w:val="18"/>
          <w:szCs w:val="18"/>
        </w:rPr>
        <w:t>Na vylepšení vzhledu obce se začalo pracovat v dubnu, byla opravena kamenná zídka při silnici u pomníku G.Habrmana. Další obnovy se dočkala vnitřní strana zdi hřbitova. Před hřbitovem byly poraženy 3 vysoké stromy, které svými kořena nadzvedávaly hroby a obvodovou zeď. Byla to vlastně příprava na rekonstrukci zdi, která byla provedena v létě. Hřbitov se krásně vyloupl ze šedi a houští, na kříži se skví krásná dřevěná plastika ukřižování. Aby nebylo všemu konec, vyloupla se také budova obecního úřadu. Původně mládežnická klubovna dostala nový kabát (zateplení a fasáda) v rámci přístavby garáže na zahradní techniku, archivu a zvětšení prostoru kanceláře. V přímé souvislosti s rozvojem internetu je už i v naší obci možné získat některé dokumenty bez objíždění institucí jako je např.katastrální úřad, soud, dopravní inspektorát a další. Do konce roku ještě stačila obec koupit od p.Urbana oba rybníky na návsi ve Štěnovickém Borku a zarostlou Chobotu. Příští rok se začne s revitalizací, nejdůležitější bude protékající hráz na návsi. 6.prosince přišel do hasičské klubovny v Nebílovském Borku  Mikuláš (už po několikáté Marek Gural) a rozdával dětem od 0 do 14 let s travalým pobytem v obci balíčky v hodnotě 100,- Kč. V nůši jich měl 77, ale ne všechny děti si pro něj přišly, některé je dostaly dodatečně. Další týden 12.prosince pak proběhlo v zasedací místnosti obecního úřadu vítání nových občánků: Daník Bejček (rodiče Monika a Miroslav), Daník Geleti (rodiče Veronika a Jiří), Adrianka Jirglová (rodiče Andrea</w:t>
      </w:r>
      <w:r>
        <w:t xml:space="preserve"> </w:t>
      </w:r>
      <w:r w:rsidRPr="00BE27DC">
        <w:rPr>
          <w:sz w:val="18"/>
          <w:szCs w:val="18"/>
        </w:rPr>
        <w:t>Urbanová a Michal Jirgl), Eliška Krauzová (rodiče Lenka a Petr), Ríša Benedek (rodiče Vendula a Richard), Vítek Pávek (rodiče Markéta a Ladislav), Lucinka Štěpánovská (rodiče Alena Kvasničková a Miloš Štěpánovský), Valinka Keslová (maminka Leona), Valentýnka Valešová (rodiče Alena a Pavel),. Starosta přednesl slavnostní projev a spolu s předsedou kulturní komise rozdal dětem plyšáky, maminkám kytičky a společně s tatínky si připili na start do života. V tu dobu už každou neděli v zasedací místnosti obecního úřadu pilně nacvičovaly děti vánoční představení. 23.prosince od 17 hodin za veliké účasti veřejnosti předvedly, co se pod vedením Lucky a Lenky Alblových naučily: pohádku o Sněhurce, scénky, básničky a písničky. V konvích bylo připraveno 31 litrů svařeného vína, které bylo rozléváno do kelímků a tři „číšníci“ statečně běhali mezi přihlížejícími a dolévali a dolévali. Sníh sice nenapadl, ale i tak byla atmosféra vánoční, mírný mrazík nikomu nevadil. Za zmínku ještě stojí listopadový zájezd do divadla Pluto na představení „Zieglerka“. Jednou až dvakrát do roka jezdí v podstatě stejná asi 40ti členná skupina. Objednám autobus, rezervuji vstupenky a vyrazíme, poslední roky do kabaretního divadla Pluto, protože plzeňská divadla jsou vyprodaná několik měsíců dopředu a pro tak velkou skupinu lidí se vstupenky nedají jen tak zajistit. Do Pluta jedou rádi nejen skalní divadelní fanoušci, protože je zde stolová úprava, během večera si každý může ke stolu přinést občerstvení a atmosféra není tak sešněrovaná jako ve velkém divadle.</w:t>
      </w:r>
    </w:p>
    <w:p w:rsidR="009A2B40" w:rsidRPr="00EF7C7E" w:rsidRDefault="009A2B40" w:rsidP="001619F2">
      <w:pPr>
        <w:jc w:val="both"/>
        <w:rPr>
          <w:sz w:val="18"/>
          <w:szCs w:val="18"/>
        </w:rPr>
      </w:pPr>
      <w:r w:rsidRPr="00EF7C7E">
        <w:rPr>
          <w:sz w:val="18"/>
          <w:szCs w:val="18"/>
        </w:rPr>
        <w:t>I v roce 2009 se konaly volby, tentokrát 5. -6. června do Evropského parlamentu. Do volební místnosti na obecním úřadě přišlo 108 voličů ze 358 zapsaných a takto volili: 2 hlasy strana Liberta.cz, 3 hlasy Křesťanská a demokratická unie-Československá strana lidová, 56 hlasů Občanská demokratická strana, 1 hlas strana Suverenita, 6 hlasů Volte Pravý blok-www.cibulka.net, 2 hlasy Evropská demokratická strana, 3 hlasy Strana důstojného života, 1 hklas Nejen hasiči a živnostníci s učiteli do Evropy, 8 hlasů Komunistická strana Čech a Moravy, 2 hlasy Starostové a nezávislí-Vaše alternativa, 2 hlasy Strana svobodných občanů, 2 hlasy Stana zelených, 1 hlas Nezávislí, 19 hlasů Česká strana sociálně demokratická.</w:t>
      </w:r>
    </w:p>
    <w:p w:rsidR="009A2B40" w:rsidRDefault="009A2B40" w:rsidP="001619F2">
      <w:pPr>
        <w:jc w:val="both"/>
      </w:pPr>
      <w:r w:rsidRPr="00EF7C7E">
        <w:rPr>
          <w:sz w:val="18"/>
          <w:szCs w:val="18"/>
        </w:rPr>
        <w:t>Společenské dění v obci stejně jako v letech předchozích leželo na hasičských sborech, pod které spadají i rybáři. Pro hasiče z Nebílovského Borku byl rok 2009 obzvlášť významný, protože slavili 100.</w:t>
      </w:r>
      <w:r w:rsidR="00C12AA1">
        <w:rPr>
          <w:sz w:val="18"/>
          <w:szCs w:val="18"/>
        </w:rPr>
        <w:t xml:space="preserve"> </w:t>
      </w:r>
      <w:r w:rsidRPr="00EF7C7E">
        <w:rPr>
          <w:sz w:val="18"/>
          <w:szCs w:val="18"/>
        </w:rPr>
        <w:t>výročí založení sboru. Oslavy začaly 5.</w:t>
      </w:r>
      <w:r w:rsidR="00C12AA1">
        <w:rPr>
          <w:sz w:val="18"/>
          <w:szCs w:val="18"/>
        </w:rPr>
        <w:t xml:space="preserve"> </w:t>
      </w:r>
      <w:r w:rsidRPr="00EF7C7E">
        <w:rPr>
          <w:sz w:val="18"/>
          <w:szCs w:val="18"/>
        </w:rPr>
        <w:t>června slavnostní valnou hromadou, které se zúčastnili i zástupci okolních sborů. Poté následovalo uctění památky zesnulých členů sboru minutou ticha a položením věnce na místním hřbitově. Zasloužilí členové sboru obdrželi ocenění: Medaili sv.</w:t>
      </w:r>
      <w:r w:rsidR="00C12AA1">
        <w:rPr>
          <w:sz w:val="18"/>
          <w:szCs w:val="18"/>
        </w:rPr>
        <w:t xml:space="preserve"> </w:t>
      </w:r>
      <w:r w:rsidRPr="00EF7C7E">
        <w:rPr>
          <w:sz w:val="18"/>
          <w:szCs w:val="18"/>
        </w:rPr>
        <w:t>Floriána Ladislav Kesl, Medaili za příkladnou práci Jan Krňoul ml., Jaroslav Fremr ml. a Filip Fremr, čestné uznání Krajského sdružení hasičů Čech, Moravy a Slezska Jan Albl, Miroslav Hrach, Karel Jánský, Pavel Pech, Pavel Procházka a Václav Keprt, Medaili za věrnost za 10 let členství Miroslav Čechura ml., stužky za 50 let členství František Fremr, Ladislav Kovařík, Ladislav Vícha a Jan Pech, stužky za 60 let členství Ladislav Matas a Jiří Hajšman, stužku za 70 let členství Ladislav Sýkora. Druhý den pokračovaly oslavy položením věnce u památníku K.Vlka a tradiční soutěží „O Borecký haklík“.</w:t>
      </w:r>
    </w:p>
    <w:p w:rsidR="009A2B40" w:rsidRPr="001619F2" w:rsidRDefault="009A2B40" w:rsidP="00722C22">
      <w:pPr>
        <w:rPr>
          <w:b/>
          <w:bCs/>
          <w:sz w:val="20"/>
          <w:szCs w:val="20"/>
          <w:u w:val="single"/>
        </w:rPr>
      </w:pPr>
    </w:p>
    <w:sectPr w:rsidR="009A2B40" w:rsidRPr="001619F2" w:rsidSect="00677CCB">
      <w:headerReference w:type="default" r:id="rId20"/>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07B" w:rsidRDefault="004B407B" w:rsidP="00E8026E">
      <w:r>
        <w:separator/>
      </w:r>
    </w:p>
  </w:endnote>
  <w:endnote w:type="continuationSeparator" w:id="0">
    <w:p w:rsidR="004B407B" w:rsidRDefault="004B407B" w:rsidP="00E8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07B" w:rsidRDefault="004B407B" w:rsidP="00E8026E">
      <w:r>
        <w:separator/>
      </w:r>
    </w:p>
  </w:footnote>
  <w:footnote w:type="continuationSeparator" w:id="0">
    <w:p w:rsidR="004B407B" w:rsidRDefault="004B407B" w:rsidP="00E80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40" w:rsidRPr="00232994" w:rsidRDefault="009A2B40" w:rsidP="00722C22">
    <w:pPr>
      <w:pStyle w:val="Zhlav"/>
      <w:rPr>
        <w:sz w:val="22"/>
        <w:szCs w:val="22"/>
      </w:rPr>
    </w:pPr>
    <w:r w:rsidRPr="00232994">
      <w:rPr>
        <w:b/>
        <w:bCs/>
        <w:sz w:val="22"/>
        <w:szCs w:val="22"/>
      </w:rPr>
      <w:t>Ročník</w:t>
    </w:r>
    <w:r w:rsidRPr="00232994">
      <w:rPr>
        <w:sz w:val="22"/>
        <w:szCs w:val="22"/>
      </w:rPr>
      <w:t xml:space="preserve">: </w:t>
    </w:r>
    <w:r w:rsidRPr="00232994">
      <w:rPr>
        <w:b/>
        <w:bCs/>
        <w:sz w:val="22"/>
        <w:szCs w:val="22"/>
      </w:rPr>
      <w:t>15</w:t>
    </w:r>
  </w:p>
  <w:p w:rsidR="009A2B40" w:rsidRPr="00D72F82" w:rsidRDefault="009A2B40" w:rsidP="00722C22">
    <w:pPr>
      <w:pStyle w:val="Zhlav"/>
      <w:rPr>
        <w:sz w:val="18"/>
        <w:szCs w:val="18"/>
      </w:rPr>
    </w:pPr>
    <w:r w:rsidRPr="00232994">
      <w:rPr>
        <w:b/>
        <w:bCs/>
        <w:sz w:val="22"/>
        <w:szCs w:val="22"/>
      </w:rPr>
      <w:t>Číslo</w:t>
    </w:r>
    <w:r w:rsidRPr="00232994">
      <w:rPr>
        <w:sz w:val="22"/>
        <w:szCs w:val="22"/>
      </w:rPr>
      <w:t xml:space="preserve">: </w:t>
    </w:r>
    <w:r w:rsidRPr="00232994">
      <w:rPr>
        <w:b/>
        <w:bCs/>
        <w:sz w:val="22"/>
        <w:szCs w:val="22"/>
      </w:rPr>
      <w:t>3/2015</w:t>
    </w:r>
    <w:r w:rsidRPr="00D72F82">
      <w:rPr>
        <w:b/>
        <w:bCs/>
        <w:sz w:val="18"/>
        <w:szCs w:val="18"/>
      </w:rPr>
      <w:tab/>
    </w:r>
    <w:r w:rsidRPr="00D72F82">
      <w:rPr>
        <w:b/>
        <w:bCs/>
        <w:sz w:val="18"/>
        <w:szCs w:val="18"/>
      </w:rPr>
      <w:tab/>
    </w:r>
    <w:r w:rsidRPr="00232994">
      <w:rPr>
        <w:b/>
        <w:bCs/>
        <w:sz w:val="22"/>
        <w:szCs w:val="22"/>
      </w:rPr>
      <w:t>Vyšlo: 24. 09. 2015</w:t>
    </w:r>
  </w:p>
  <w:p w:rsidR="009A2B40" w:rsidRDefault="009A2B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40" w:rsidRPr="00D72F82" w:rsidRDefault="009A2B40">
    <w:pPr>
      <w:pStyle w:val="Zhlav"/>
      <w:rPr>
        <w:sz w:val="18"/>
        <w:szCs w:val="18"/>
      </w:rPr>
    </w:pPr>
    <w:r w:rsidRPr="00D72F82">
      <w:rPr>
        <w:b/>
        <w:bCs/>
        <w:sz w:val="18"/>
        <w:szCs w:val="18"/>
      </w:rPr>
      <w:t>Ročník</w:t>
    </w:r>
    <w:r w:rsidRPr="00D72F82">
      <w:rPr>
        <w:sz w:val="18"/>
        <w:szCs w:val="18"/>
      </w:rPr>
      <w:t xml:space="preserve">: </w:t>
    </w:r>
    <w:r w:rsidRPr="00D72F82">
      <w:rPr>
        <w:b/>
        <w:bCs/>
        <w:sz w:val="18"/>
        <w:szCs w:val="18"/>
      </w:rPr>
      <w:t>15</w:t>
    </w:r>
  </w:p>
  <w:p w:rsidR="009A2B40" w:rsidRPr="00D72F82" w:rsidRDefault="009A2B40">
    <w:pPr>
      <w:pStyle w:val="Zhlav"/>
      <w:rPr>
        <w:sz w:val="18"/>
        <w:szCs w:val="18"/>
      </w:rPr>
    </w:pPr>
    <w:r w:rsidRPr="00D72F82">
      <w:rPr>
        <w:b/>
        <w:bCs/>
        <w:sz w:val="18"/>
        <w:szCs w:val="18"/>
      </w:rPr>
      <w:t>Číslo</w:t>
    </w:r>
    <w:r w:rsidRPr="00D72F82">
      <w:rPr>
        <w:sz w:val="18"/>
        <w:szCs w:val="18"/>
      </w:rPr>
      <w:t xml:space="preserve">: </w:t>
    </w:r>
    <w:r>
      <w:rPr>
        <w:b/>
        <w:bCs/>
        <w:sz w:val="18"/>
        <w:szCs w:val="18"/>
      </w:rPr>
      <w:t>3</w:t>
    </w:r>
    <w:r w:rsidRPr="00D72F82">
      <w:rPr>
        <w:b/>
        <w:bCs/>
        <w:sz w:val="18"/>
        <w:szCs w:val="18"/>
      </w:rPr>
      <w:t>/2015</w:t>
    </w:r>
    <w:r w:rsidRPr="00D72F82">
      <w:rPr>
        <w:b/>
        <w:bCs/>
        <w:sz w:val="18"/>
        <w:szCs w:val="18"/>
      </w:rPr>
      <w:tab/>
    </w:r>
    <w:r w:rsidRPr="00D72F82">
      <w:rPr>
        <w:b/>
        <w:bCs/>
        <w:sz w:val="18"/>
        <w:szCs w:val="18"/>
      </w:rPr>
      <w:tab/>
      <w:t xml:space="preserve">Vyšlo: </w:t>
    </w:r>
    <w:r>
      <w:rPr>
        <w:b/>
        <w:bCs/>
        <w:sz w:val="18"/>
        <w:szCs w:val="18"/>
      </w:rPr>
      <w:t>24. 09. 2015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CB" w:rsidRPr="00D72F82" w:rsidRDefault="00677CCB">
    <w:pPr>
      <w:pStyle w:val="Zhlav"/>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771"/>
    <w:multiLevelType w:val="hybridMultilevel"/>
    <w:tmpl w:val="175C85E4"/>
    <w:lvl w:ilvl="0" w:tplc="0405000D">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5B7245"/>
    <w:multiLevelType w:val="multilevel"/>
    <w:tmpl w:val="4476F392"/>
    <w:lvl w:ilvl="0">
      <w:start w:val="19"/>
      <w:numFmt w:val="decimal"/>
      <w:lvlText w:val="%1."/>
      <w:lvlJc w:val="left"/>
      <w:pPr>
        <w:tabs>
          <w:tab w:val="num" w:pos="705"/>
        </w:tabs>
        <w:ind w:left="705" w:hanging="705"/>
      </w:pPr>
      <w:rPr>
        <w:rFonts w:hint="default"/>
      </w:rPr>
    </w:lvl>
    <w:lvl w:ilvl="1">
      <w:start w:val="1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DC3B19"/>
    <w:multiLevelType w:val="hybridMultilevel"/>
    <w:tmpl w:val="0314923A"/>
    <w:lvl w:ilvl="0" w:tplc="087CD98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C85903"/>
    <w:multiLevelType w:val="hybridMultilevel"/>
    <w:tmpl w:val="FF1EED82"/>
    <w:lvl w:ilvl="0" w:tplc="04050009">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35D1D6D"/>
    <w:multiLevelType w:val="hybridMultilevel"/>
    <w:tmpl w:val="0750D3B4"/>
    <w:lvl w:ilvl="0" w:tplc="04050001">
      <w:start w:val="1"/>
      <w:numFmt w:val="bullet"/>
      <w:lvlText w:val=""/>
      <w:lvlJc w:val="left"/>
      <w:pPr>
        <w:tabs>
          <w:tab w:val="num" w:pos="1425"/>
        </w:tabs>
        <w:ind w:left="1425" w:hanging="360"/>
      </w:pPr>
      <w:rPr>
        <w:rFonts w:ascii="Symbol" w:hAnsi="Symbol" w:cs="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start w:val="1"/>
      <w:numFmt w:val="bullet"/>
      <w:lvlText w:val=""/>
      <w:lvlJc w:val="left"/>
      <w:pPr>
        <w:tabs>
          <w:tab w:val="num" w:pos="2865"/>
        </w:tabs>
        <w:ind w:left="2865" w:hanging="360"/>
      </w:pPr>
      <w:rPr>
        <w:rFonts w:ascii="Wingdings" w:hAnsi="Wingdings" w:cs="Wingdings" w:hint="default"/>
      </w:rPr>
    </w:lvl>
    <w:lvl w:ilvl="3" w:tplc="04050001">
      <w:start w:val="1"/>
      <w:numFmt w:val="bullet"/>
      <w:lvlText w:val=""/>
      <w:lvlJc w:val="left"/>
      <w:pPr>
        <w:tabs>
          <w:tab w:val="num" w:pos="3585"/>
        </w:tabs>
        <w:ind w:left="3585" w:hanging="360"/>
      </w:pPr>
      <w:rPr>
        <w:rFonts w:ascii="Symbol" w:hAnsi="Symbol" w:cs="Symbol" w:hint="default"/>
      </w:rPr>
    </w:lvl>
    <w:lvl w:ilvl="4" w:tplc="04050003">
      <w:start w:val="1"/>
      <w:numFmt w:val="bullet"/>
      <w:lvlText w:val="o"/>
      <w:lvlJc w:val="left"/>
      <w:pPr>
        <w:tabs>
          <w:tab w:val="num" w:pos="4305"/>
        </w:tabs>
        <w:ind w:left="4305" w:hanging="360"/>
      </w:pPr>
      <w:rPr>
        <w:rFonts w:ascii="Courier New" w:hAnsi="Courier New" w:cs="Courier New" w:hint="default"/>
      </w:rPr>
    </w:lvl>
    <w:lvl w:ilvl="5" w:tplc="04050005">
      <w:start w:val="1"/>
      <w:numFmt w:val="bullet"/>
      <w:lvlText w:val=""/>
      <w:lvlJc w:val="left"/>
      <w:pPr>
        <w:tabs>
          <w:tab w:val="num" w:pos="5025"/>
        </w:tabs>
        <w:ind w:left="5025" w:hanging="360"/>
      </w:pPr>
      <w:rPr>
        <w:rFonts w:ascii="Wingdings" w:hAnsi="Wingdings" w:cs="Wingdings" w:hint="default"/>
      </w:rPr>
    </w:lvl>
    <w:lvl w:ilvl="6" w:tplc="04050001">
      <w:start w:val="1"/>
      <w:numFmt w:val="bullet"/>
      <w:lvlText w:val=""/>
      <w:lvlJc w:val="left"/>
      <w:pPr>
        <w:tabs>
          <w:tab w:val="num" w:pos="5745"/>
        </w:tabs>
        <w:ind w:left="5745" w:hanging="360"/>
      </w:pPr>
      <w:rPr>
        <w:rFonts w:ascii="Symbol" w:hAnsi="Symbol" w:cs="Symbol" w:hint="default"/>
      </w:rPr>
    </w:lvl>
    <w:lvl w:ilvl="7" w:tplc="04050003">
      <w:start w:val="1"/>
      <w:numFmt w:val="bullet"/>
      <w:lvlText w:val="o"/>
      <w:lvlJc w:val="left"/>
      <w:pPr>
        <w:tabs>
          <w:tab w:val="num" w:pos="6465"/>
        </w:tabs>
        <w:ind w:left="6465" w:hanging="360"/>
      </w:pPr>
      <w:rPr>
        <w:rFonts w:ascii="Courier New" w:hAnsi="Courier New" w:cs="Courier New" w:hint="default"/>
      </w:rPr>
    </w:lvl>
    <w:lvl w:ilvl="8" w:tplc="04050005">
      <w:start w:val="1"/>
      <w:numFmt w:val="bullet"/>
      <w:lvlText w:val=""/>
      <w:lvlJc w:val="left"/>
      <w:pPr>
        <w:tabs>
          <w:tab w:val="num" w:pos="7185"/>
        </w:tabs>
        <w:ind w:left="7185" w:hanging="360"/>
      </w:pPr>
      <w:rPr>
        <w:rFonts w:ascii="Wingdings" w:hAnsi="Wingdings" w:cs="Wingdings" w:hint="default"/>
      </w:rPr>
    </w:lvl>
  </w:abstractNum>
  <w:abstractNum w:abstractNumId="5" w15:restartNumberingAfterBreak="0">
    <w:nsid w:val="14315B8A"/>
    <w:multiLevelType w:val="hybridMultilevel"/>
    <w:tmpl w:val="408802B8"/>
    <w:lvl w:ilvl="0" w:tplc="0405000B">
      <w:start w:val="1"/>
      <w:numFmt w:val="bullet"/>
      <w:lvlText w:val=""/>
      <w:lvlJc w:val="left"/>
      <w:pPr>
        <w:ind w:left="360" w:hanging="360"/>
      </w:pPr>
      <w:rPr>
        <w:rFonts w:ascii="Wingdings" w:hAnsi="Wingdings" w:cs="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6" w15:restartNumberingAfterBreak="0">
    <w:nsid w:val="19AA349B"/>
    <w:multiLevelType w:val="hybridMultilevel"/>
    <w:tmpl w:val="8B2EC610"/>
    <w:lvl w:ilvl="0" w:tplc="A128FD8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B5138DB"/>
    <w:multiLevelType w:val="hybridMultilevel"/>
    <w:tmpl w:val="E8688096"/>
    <w:lvl w:ilvl="0" w:tplc="53B0DE54">
      <w:numFmt w:val="bullet"/>
      <w:lvlText w:val="-"/>
      <w:lvlJc w:val="left"/>
      <w:pPr>
        <w:tabs>
          <w:tab w:val="num" w:pos="1065"/>
        </w:tabs>
        <w:ind w:left="1065" w:hanging="360"/>
      </w:pPr>
      <w:rPr>
        <w:rFonts w:ascii="Times New Roman" w:eastAsia="Times New Roman" w:hAnsi="Times New Roman" w:hint="default"/>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start w:val="1"/>
      <w:numFmt w:val="bullet"/>
      <w:lvlText w:val=""/>
      <w:lvlJc w:val="left"/>
      <w:pPr>
        <w:tabs>
          <w:tab w:val="num" w:pos="2505"/>
        </w:tabs>
        <w:ind w:left="2505" w:hanging="360"/>
      </w:pPr>
      <w:rPr>
        <w:rFonts w:ascii="Wingdings" w:hAnsi="Wingdings" w:cs="Wingdings" w:hint="default"/>
      </w:rPr>
    </w:lvl>
    <w:lvl w:ilvl="3" w:tplc="04050001">
      <w:start w:val="1"/>
      <w:numFmt w:val="bullet"/>
      <w:lvlText w:val=""/>
      <w:lvlJc w:val="left"/>
      <w:pPr>
        <w:tabs>
          <w:tab w:val="num" w:pos="3225"/>
        </w:tabs>
        <w:ind w:left="3225" w:hanging="360"/>
      </w:pPr>
      <w:rPr>
        <w:rFonts w:ascii="Symbol" w:hAnsi="Symbol" w:cs="Symbol" w:hint="default"/>
      </w:rPr>
    </w:lvl>
    <w:lvl w:ilvl="4" w:tplc="04050003">
      <w:start w:val="1"/>
      <w:numFmt w:val="bullet"/>
      <w:lvlText w:val="o"/>
      <w:lvlJc w:val="left"/>
      <w:pPr>
        <w:tabs>
          <w:tab w:val="num" w:pos="3945"/>
        </w:tabs>
        <w:ind w:left="3945" w:hanging="360"/>
      </w:pPr>
      <w:rPr>
        <w:rFonts w:ascii="Courier New" w:hAnsi="Courier New" w:cs="Courier New" w:hint="default"/>
      </w:rPr>
    </w:lvl>
    <w:lvl w:ilvl="5" w:tplc="04050005">
      <w:start w:val="1"/>
      <w:numFmt w:val="bullet"/>
      <w:lvlText w:val=""/>
      <w:lvlJc w:val="left"/>
      <w:pPr>
        <w:tabs>
          <w:tab w:val="num" w:pos="4665"/>
        </w:tabs>
        <w:ind w:left="4665" w:hanging="360"/>
      </w:pPr>
      <w:rPr>
        <w:rFonts w:ascii="Wingdings" w:hAnsi="Wingdings" w:cs="Wingdings" w:hint="default"/>
      </w:rPr>
    </w:lvl>
    <w:lvl w:ilvl="6" w:tplc="04050001">
      <w:start w:val="1"/>
      <w:numFmt w:val="bullet"/>
      <w:lvlText w:val=""/>
      <w:lvlJc w:val="left"/>
      <w:pPr>
        <w:tabs>
          <w:tab w:val="num" w:pos="5385"/>
        </w:tabs>
        <w:ind w:left="5385" w:hanging="360"/>
      </w:pPr>
      <w:rPr>
        <w:rFonts w:ascii="Symbol" w:hAnsi="Symbol" w:cs="Symbol" w:hint="default"/>
      </w:rPr>
    </w:lvl>
    <w:lvl w:ilvl="7" w:tplc="04050003">
      <w:start w:val="1"/>
      <w:numFmt w:val="bullet"/>
      <w:lvlText w:val="o"/>
      <w:lvlJc w:val="left"/>
      <w:pPr>
        <w:tabs>
          <w:tab w:val="num" w:pos="6105"/>
        </w:tabs>
        <w:ind w:left="6105" w:hanging="360"/>
      </w:pPr>
      <w:rPr>
        <w:rFonts w:ascii="Courier New" w:hAnsi="Courier New" w:cs="Courier New" w:hint="default"/>
      </w:rPr>
    </w:lvl>
    <w:lvl w:ilvl="8" w:tplc="04050005">
      <w:start w:val="1"/>
      <w:numFmt w:val="bullet"/>
      <w:lvlText w:val=""/>
      <w:lvlJc w:val="left"/>
      <w:pPr>
        <w:tabs>
          <w:tab w:val="num" w:pos="6825"/>
        </w:tabs>
        <w:ind w:left="6825" w:hanging="360"/>
      </w:pPr>
      <w:rPr>
        <w:rFonts w:ascii="Wingdings" w:hAnsi="Wingdings" w:cs="Wingdings" w:hint="default"/>
      </w:rPr>
    </w:lvl>
  </w:abstractNum>
  <w:abstractNum w:abstractNumId="8" w15:restartNumberingAfterBreak="0">
    <w:nsid w:val="1DF57445"/>
    <w:multiLevelType w:val="hybridMultilevel"/>
    <w:tmpl w:val="93C42B08"/>
    <w:lvl w:ilvl="0" w:tplc="7B3E8584">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1F506A57"/>
    <w:multiLevelType w:val="hybridMultilevel"/>
    <w:tmpl w:val="B8A2BD0A"/>
    <w:lvl w:ilvl="0" w:tplc="1DB63EE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15:restartNumberingAfterBreak="0">
    <w:nsid w:val="20807563"/>
    <w:multiLevelType w:val="hybridMultilevel"/>
    <w:tmpl w:val="F2460A9C"/>
    <w:lvl w:ilvl="0" w:tplc="276A702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1FA237B"/>
    <w:multiLevelType w:val="hybridMultilevel"/>
    <w:tmpl w:val="BDB443DE"/>
    <w:lvl w:ilvl="0" w:tplc="0405000B">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15:restartNumberingAfterBreak="0">
    <w:nsid w:val="22D8632C"/>
    <w:multiLevelType w:val="hybridMultilevel"/>
    <w:tmpl w:val="A8D6BAAE"/>
    <w:lvl w:ilvl="0" w:tplc="04050009">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88C3038"/>
    <w:multiLevelType w:val="hybridMultilevel"/>
    <w:tmpl w:val="418E5E0E"/>
    <w:lvl w:ilvl="0" w:tplc="04050009">
      <w:start w:val="1"/>
      <w:numFmt w:val="bullet"/>
      <w:lvlText w:val=""/>
      <w:lvlJc w:val="left"/>
      <w:pPr>
        <w:tabs>
          <w:tab w:val="num" w:pos="644"/>
        </w:tabs>
        <w:ind w:left="644" w:hanging="360"/>
      </w:pPr>
      <w:rPr>
        <w:rFonts w:ascii="Wingdings" w:hAnsi="Wingdings" w:cs="Wingdings" w:hint="default"/>
      </w:rPr>
    </w:lvl>
    <w:lvl w:ilvl="1" w:tplc="43581818">
      <w:start w:val="306"/>
      <w:numFmt w:val="bullet"/>
      <w:lvlText w:val="-"/>
      <w:lvlJc w:val="left"/>
      <w:pPr>
        <w:tabs>
          <w:tab w:val="num" w:pos="1440"/>
        </w:tabs>
        <w:ind w:left="1440" w:hanging="360"/>
      </w:pPr>
      <w:rPr>
        <w:rFonts w:ascii="Times New Roman" w:eastAsia="Times New Roman" w:hAnsi="Times New Roman"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8B32374"/>
    <w:multiLevelType w:val="hybridMultilevel"/>
    <w:tmpl w:val="94143A0E"/>
    <w:lvl w:ilvl="0" w:tplc="0405000B">
      <w:start w:val="1"/>
      <w:numFmt w:val="bullet"/>
      <w:lvlText w:val=""/>
      <w:lvlJc w:val="left"/>
      <w:pPr>
        <w:ind w:left="1364" w:hanging="360"/>
      </w:pPr>
      <w:rPr>
        <w:rFonts w:ascii="Wingdings" w:hAnsi="Wingdings" w:cs="Wingdings" w:hint="default"/>
      </w:rPr>
    </w:lvl>
    <w:lvl w:ilvl="1" w:tplc="04050003">
      <w:start w:val="1"/>
      <w:numFmt w:val="bullet"/>
      <w:lvlText w:val="o"/>
      <w:lvlJc w:val="left"/>
      <w:pPr>
        <w:ind w:left="2084" w:hanging="360"/>
      </w:pPr>
      <w:rPr>
        <w:rFonts w:ascii="Courier New" w:hAnsi="Courier New" w:cs="Courier New" w:hint="default"/>
      </w:rPr>
    </w:lvl>
    <w:lvl w:ilvl="2" w:tplc="04050005">
      <w:start w:val="1"/>
      <w:numFmt w:val="bullet"/>
      <w:lvlText w:val=""/>
      <w:lvlJc w:val="left"/>
      <w:pPr>
        <w:ind w:left="2804" w:hanging="360"/>
      </w:pPr>
      <w:rPr>
        <w:rFonts w:ascii="Wingdings" w:hAnsi="Wingdings" w:cs="Wingdings" w:hint="default"/>
      </w:rPr>
    </w:lvl>
    <w:lvl w:ilvl="3" w:tplc="04050001">
      <w:start w:val="1"/>
      <w:numFmt w:val="bullet"/>
      <w:lvlText w:val=""/>
      <w:lvlJc w:val="left"/>
      <w:pPr>
        <w:ind w:left="3524" w:hanging="360"/>
      </w:pPr>
      <w:rPr>
        <w:rFonts w:ascii="Symbol" w:hAnsi="Symbol" w:cs="Symbol" w:hint="default"/>
      </w:rPr>
    </w:lvl>
    <w:lvl w:ilvl="4" w:tplc="04050003">
      <w:start w:val="1"/>
      <w:numFmt w:val="bullet"/>
      <w:lvlText w:val="o"/>
      <w:lvlJc w:val="left"/>
      <w:pPr>
        <w:ind w:left="4244" w:hanging="360"/>
      </w:pPr>
      <w:rPr>
        <w:rFonts w:ascii="Courier New" w:hAnsi="Courier New" w:cs="Courier New" w:hint="default"/>
      </w:rPr>
    </w:lvl>
    <w:lvl w:ilvl="5" w:tplc="04050005">
      <w:start w:val="1"/>
      <w:numFmt w:val="bullet"/>
      <w:lvlText w:val=""/>
      <w:lvlJc w:val="left"/>
      <w:pPr>
        <w:ind w:left="4964" w:hanging="360"/>
      </w:pPr>
      <w:rPr>
        <w:rFonts w:ascii="Wingdings" w:hAnsi="Wingdings" w:cs="Wingdings" w:hint="default"/>
      </w:rPr>
    </w:lvl>
    <w:lvl w:ilvl="6" w:tplc="04050001">
      <w:start w:val="1"/>
      <w:numFmt w:val="bullet"/>
      <w:lvlText w:val=""/>
      <w:lvlJc w:val="left"/>
      <w:pPr>
        <w:ind w:left="5684" w:hanging="360"/>
      </w:pPr>
      <w:rPr>
        <w:rFonts w:ascii="Symbol" w:hAnsi="Symbol" w:cs="Symbol" w:hint="default"/>
      </w:rPr>
    </w:lvl>
    <w:lvl w:ilvl="7" w:tplc="04050003">
      <w:start w:val="1"/>
      <w:numFmt w:val="bullet"/>
      <w:lvlText w:val="o"/>
      <w:lvlJc w:val="left"/>
      <w:pPr>
        <w:ind w:left="6404" w:hanging="360"/>
      </w:pPr>
      <w:rPr>
        <w:rFonts w:ascii="Courier New" w:hAnsi="Courier New" w:cs="Courier New" w:hint="default"/>
      </w:rPr>
    </w:lvl>
    <w:lvl w:ilvl="8" w:tplc="04050005">
      <w:start w:val="1"/>
      <w:numFmt w:val="bullet"/>
      <w:lvlText w:val=""/>
      <w:lvlJc w:val="left"/>
      <w:pPr>
        <w:ind w:left="7124" w:hanging="360"/>
      </w:pPr>
      <w:rPr>
        <w:rFonts w:ascii="Wingdings" w:hAnsi="Wingdings" w:cs="Wingdings" w:hint="default"/>
      </w:rPr>
    </w:lvl>
  </w:abstractNum>
  <w:abstractNum w:abstractNumId="15" w15:restartNumberingAfterBreak="0">
    <w:nsid w:val="28C24CBD"/>
    <w:multiLevelType w:val="hybridMultilevel"/>
    <w:tmpl w:val="FFE8F40C"/>
    <w:lvl w:ilvl="0" w:tplc="407083E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9821FE7"/>
    <w:multiLevelType w:val="hybridMultilevel"/>
    <w:tmpl w:val="A1EE98AE"/>
    <w:lvl w:ilvl="0" w:tplc="0405000B">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7" w15:restartNumberingAfterBreak="0">
    <w:nsid w:val="2A25196A"/>
    <w:multiLevelType w:val="hybridMultilevel"/>
    <w:tmpl w:val="677EBCBE"/>
    <w:lvl w:ilvl="0" w:tplc="0405000B">
      <w:start w:val="1"/>
      <w:numFmt w:val="bullet"/>
      <w:lvlText w:val=""/>
      <w:lvlJc w:val="left"/>
      <w:pPr>
        <w:ind w:left="360" w:hanging="360"/>
      </w:pPr>
      <w:rPr>
        <w:rFonts w:ascii="Wingdings" w:hAnsi="Wingdings" w:cs="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18" w15:restartNumberingAfterBreak="0">
    <w:nsid w:val="2B0102DF"/>
    <w:multiLevelType w:val="multilevel"/>
    <w:tmpl w:val="C714EAC4"/>
    <w:lvl w:ilvl="0">
      <w:start w:val="24"/>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DA7D4D"/>
    <w:multiLevelType w:val="multilevel"/>
    <w:tmpl w:val="0405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0" w15:restartNumberingAfterBreak="0">
    <w:nsid w:val="313165FC"/>
    <w:multiLevelType w:val="hybridMultilevel"/>
    <w:tmpl w:val="9C2A67B0"/>
    <w:lvl w:ilvl="0" w:tplc="0405000B">
      <w:start w:val="1"/>
      <w:numFmt w:val="bullet"/>
      <w:lvlText w:val=""/>
      <w:lvlJc w:val="left"/>
      <w:pPr>
        <w:tabs>
          <w:tab w:val="num" w:pos="1080"/>
        </w:tabs>
        <w:ind w:left="1080" w:hanging="360"/>
      </w:pPr>
      <w:rPr>
        <w:rFonts w:ascii="Wingdings" w:hAnsi="Wingdings" w:cs="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36B33825"/>
    <w:multiLevelType w:val="hybridMultilevel"/>
    <w:tmpl w:val="21AE5FF2"/>
    <w:lvl w:ilvl="0" w:tplc="04050009">
      <w:start w:val="1"/>
      <w:numFmt w:val="bullet"/>
      <w:lvlText w:val=""/>
      <w:lvlJc w:val="left"/>
      <w:pPr>
        <w:ind w:left="1364" w:hanging="360"/>
      </w:pPr>
      <w:rPr>
        <w:rFonts w:ascii="Wingdings" w:hAnsi="Wingdings" w:cs="Wingdings" w:hint="default"/>
      </w:rPr>
    </w:lvl>
    <w:lvl w:ilvl="1" w:tplc="04050003">
      <w:start w:val="1"/>
      <w:numFmt w:val="bullet"/>
      <w:lvlText w:val="o"/>
      <w:lvlJc w:val="left"/>
      <w:pPr>
        <w:ind w:left="2084" w:hanging="360"/>
      </w:pPr>
      <w:rPr>
        <w:rFonts w:ascii="Courier New" w:hAnsi="Courier New" w:cs="Courier New" w:hint="default"/>
      </w:rPr>
    </w:lvl>
    <w:lvl w:ilvl="2" w:tplc="04050005">
      <w:start w:val="1"/>
      <w:numFmt w:val="bullet"/>
      <w:lvlText w:val=""/>
      <w:lvlJc w:val="left"/>
      <w:pPr>
        <w:ind w:left="2804" w:hanging="360"/>
      </w:pPr>
      <w:rPr>
        <w:rFonts w:ascii="Wingdings" w:hAnsi="Wingdings" w:cs="Wingdings" w:hint="default"/>
      </w:rPr>
    </w:lvl>
    <w:lvl w:ilvl="3" w:tplc="04050001">
      <w:start w:val="1"/>
      <w:numFmt w:val="bullet"/>
      <w:lvlText w:val=""/>
      <w:lvlJc w:val="left"/>
      <w:pPr>
        <w:ind w:left="3524" w:hanging="360"/>
      </w:pPr>
      <w:rPr>
        <w:rFonts w:ascii="Symbol" w:hAnsi="Symbol" w:cs="Symbol" w:hint="default"/>
      </w:rPr>
    </w:lvl>
    <w:lvl w:ilvl="4" w:tplc="04050003">
      <w:start w:val="1"/>
      <w:numFmt w:val="bullet"/>
      <w:lvlText w:val="o"/>
      <w:lvlJc w:val="left"/>
      <w:pPr>
        <w:ind w:left="4244" w:hanging="360"/>
      </w:pPr>
      <w:rPr>
        <w:rFonts w:ascii="Courier New" w:hAnsi="Courier New" w:cs="Courier New" w:hint="default"/>
      </w:rPr>
    </w:lvl>
    <w:lvl w:ilvl="5" w:tplc="04050005">
      <w:start w:val="1"/>
      <w:numFmt w:val="bullet"/>
      <w:lvlText w:val=""/>
      <w:lvlJc w:val="left"/>
      <w:pPr>
        <w:ind w:left="4964" w:hanging="360"/>
      </w:pPr>
      <w:rPr>
        <w:rFonts w:ascii="Wingdings" w:hAnsi="Wingdings" w:cs="Wingdings" w:hint="default"/>
      </w:rPr>
    </w:lvl>
    <w:lvl w:ilvl="6" w:tplc="04050001">
      <w:start w:val="1"/>
      <w:numFmt w:val="bullet"/>
      <w:lvlText w:val=""/>
      <w:lvlJc w:val="left"/>
      <w:pPr>
        <w:ind w:left="5684" w:hanging="360"/>
      </w:pPr>
      <w:rPr>
        <w:rFonts w:ascii="Symbol" w:hAnsi="Symbol" w:cs="Symbol" w:hint="default"/>
      </w:rPr>
    </w:lvl>
    <w:lvl w:ilvl="7" w:tplc="04050003">
      <w:start w:val="1"/>
      <w:numFmt w:val="bullet"/>
      <w:lvlText w:val="o"/>
      <w:lvlJc w:val="left"/>
      <w:pPr>
        <w:ind w:left="6404" w:hanging="360"/>
      </w:pPr>
      <w:rPr>
        <w:rFonts w:ascii="Courier New" w:hAnsi="Courier New" w:cs="Courier New" w:hint="default"/>
      </w:rPr>
    </w:lvl>
    <w:lvl w:ilvl="8" w:tplc="04050005">
      <w:start w:val="1"/>
      <w:numFmt w:val="bullet"/>
      <w:lvlText w:val=""/>
      <w:lvlJc w:val="left"/>
      <w:pPr>
        <w:ind w:left="7124" w:hanging="360"/>
      </w:pPr>
      <w:rPr>
        <w:rFonts w:ascii="Wingdings" w:hAnsi="Wingdings" w:cs="Wingdings" w:hint="default"/>
      </w:rPr>
    </w:lvl>
  </w:abstractNum>
  <w:abstractNum w:abstractNumId="22" w15:restartNumberingAfterBreak="0">
    <w:nsid w:val="393E313D"/>
    <w:multiLevelType w:val="hybridMultilevel"/>
    <w:tmpl w:val="0A829652"/>
    <w:lvl w:ilvl="0" w:tplc="C24EBA8C">
      <w:numFmt w:val="bullet"/>
      <w:lvlText w:val="-"/>
      <w:lvlJc w:val="left"/>
      <w:pPr>
        <w:ind w:left="720" w:hanging="360"/>
      </w:pPr>
      <w:rPr>
        <w:rFonts w:ascii="Times New Roman" w:eastAsia="Times New Roman" w:hAnsi="Times New Roman" w:hint="default"/>
        <w:b/>
        <w:b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 w15:restartNumberingAfterBreak="0">
    <w:nsid w:val="394A7B92"/>
    <w:multiLevelType w:val="hybridMultilevel"/>
    <w:tmpl w:val="79C29662"/>
    <w:lvl w:ilvl="0" w:tplc="0405000B">
      <w:start w:val="1"/>
      <w:numFmt w:val="bullet"/>
      <w:lvlText w:val=""/>
      <w:lvlJc w:val="left"/>
      <w:pPr>
        <w:ind w:left="1070" w:hanging="360"/>
      </w:pPr>
      <w:rPr>
        <w:rFonts w:ascii="Wingdings" w:hAnsi="Wingdings" w:cs="Wingding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cs="Wingdings" w:hint="default"/>
      </w:rPr>
    </w:lvl>
    <w:lvl w:ilvl="3" w:tplc="04050001">
      <w:start w:val="1"/>
      <w:numFmt w:val="bullet"/>
      <w:lvlText w:val=""/>
      <w:lvlJc w:val="left"/>
      <w:pPr>
        <w:ind w:left="3228" w:hanging="360"/>
      </w:pPr>
      <w:rPr>
        <w:rFonts w:ascii="Symbol" w:hAnsi="Symbol" w:cs="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cs="Wingdings" w:hint="default"/>
      </w:rPr>
    </w:lvl>
    <w:lvl w:ilvl="6" w:tplc="04050001">
      <w:start w:val="1"/>
      <w:numFmt w:val="bullet"/>
      <w:lvlText w:val=""/>
      <w:lvlJc w:val="left"/>
      <w:pPr>
        <w:ind w:left="5388" w:hanging="360"/>
      </w:pPr>
      <w:rPr>
        <w:rFonts w:ascii="Symbol" w:hAnsi="Symbol" w:cs="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cs="Wingdings" w:hint="default"/>
      </w:rPr>
    </w:lvl>
  </w:abstractNum>
  <w:abstractNum w:abstractNumId="24" w15:restartNumberingAfterBreak="0">
    <w:nsid w:val="3E3B29DF"/>
    <w:multiLevelType w:val="multilevel"/>
    <w:tmpl w:val="107488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FB663E3"/>
    <w:multiLevelType w:val="hybridMultilevel"/>
    <w:tmpl w:val="95E4EF02"/>
    <w:lvl w:ilvl="0" w:tplc="0405000B">
      <w:start w:val="1"/>
      <w:numFmt w:val="bullet"/>
      <w:lvlText w:val=""/>
      <w:lvlJc w:val="left"/>
      <w:pPr>
        <w:ind w:left="360" w:hanging="360"/>
      </w:pPr>
      <w:rPr>
        <w:rFonts w:ascii="Wingdings" w:hAnsi="Wingdings" w:cs="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26" w15:restartNumberingAfterBreak="0">
    <w:nsid w:val="43462111"/>
    <w:multiLevelType w:val="hybridMultilevel"/>
    <w:tmpl w:val="2458AC84"/>
    <w:lvl w:ilvl="0" w:tplc="6748B50C">
      <w:start w:val="1"/>
      <w:numFmt w:val="decimal"/>
      <w:lvlText w:val="%1."/>
      <w:lvlJc w:val="left"/>
      <w:pPr>
        <w:tabs>
          <w:tab w:val="num" w:pos="2010"/>
        </w:tabs>
        <w:ind w:left="2010" w:hanging="360"/>
      </w:pPr>
      <w:rPr>
        <w:rFonts w:hint="default"/>
      </w:rPr>
    </w:lvl>
    <w:lvl w:ilvl="1" w:tplc="04050019">
      <w:start w:val="1"/>
      <w:numFmt w:val="lowerLetter"/>
      <w:lvlText w:val="%2."/>
      <w:lvlJc w:val="left"/>
      <w:pPr>
        <w:tabs>
          <w:tab w:val="num" w:pos="2730"/>
        </w:tabs>
        <w:ind w:left="2730" w:hanging="360"/>
      </w:pPr>
    </w:lvl>
    <w:lvl w:ilvl="2" w:tplc="0405001B">
      <w:start w:val="1"/>
      <w:numFmt w:val="lowerRoman"/>
      <w:lvlText w:val="%3."/>
      <w:lvlJc w:val="right"/>
      <w:pPr>
        <w:tabs>
          <w:tab w:val="num" w:pos="3450"/>
        </w:tabs>
        <w:ind w:left="3450" w:hanging="180"/>
      </w:pPr>
    </w:lvl>
    <w:lvl w:ilvl="3" w:tplc="0405000F">
      <w:start w:val="1"/>
      <w:numFmt w:val="decimal"/>
      <w:lvlText w:val="%4."/>
      <w:lvlJc w:val="left"/>
      <w:pPr>
        <w:tabs>
          <w:tab w:val="num" w:pos="4170"/>
        </w:tabs>
        <w:ind w:left="4170" w:hanging="360"/>
      </w:pPr>
    </w:lvl>
    <w:lvl w:ilvl="4" w:tplc="04050019">
      <w:start w:val="1"/>
      <w:numFmt w:val="lowerLetter"/>
      <w:lvlText w:val="%5."/>
      <w:lvlJc w:val="left"/>
      <w:pPr>
        <w:tabs>
          <w:tab w:val="num" w:pos="4890"/>
        </w:tabs>
        <w:ind w:left="4890" w:hanging="360"/>
      </w:pPr>
    </w:lvl>
    <w:lvl w:ilvl="5" w:tplc="0405001B">
      <w:start w:val="1"/>
      <w:numFmt w:val="lowerRoman"/>
      <w:lvlText w:val="%6."/>
      <w:lvlJc w:val="right"/>
      <w:pPr>
        <w:tabs>
          <w:tab w:val="num" w:pos="5610"/>
        </w:tabs>
        <w:ind w:left="5610" w:hanging="180"/>
      </w:pPr>
    </w:lvl>
    <w:lvl w:ilvl="6" w:tplc="0405000F">
      <w:start w:val="1"/>
      <w:numFmt w:val="decimal"/>
      <w:lvlText w:val="%7."/>
      <w:lvlJc w:val="left"/>
      <w:pPr>
        <w:tabs>
          <w:tab w:val="num" w:pos="6330"/>
        </w:tabs>
        <w:ind w:left="6330" w:hanging="360"/>
      </w:pPr>
    </w:lvl>
    <w:lvl w:ilvl="7" w:tplc="04050019">
      <w:start w:val="1"/>
      <w:numFmt w:val="lowerLetter"/>
      <w:lvlText w:val="%8."/>
      <w:lvlJc w:val="left"/>
      <w:pPr>
        <w:tabs>
          <w:tab w:val="num" w:pos="7050"/>
        </w:tabs>
        <w:ind w:left="7050" w:hanging="360"/>
      </w:pPr>
    </w:lvl>
    <w:lvl w:ilvl="8" w:tplc="0405001B">
      <w:start w:val="1"/>
      <w:numFmt w:val="lowerRoman"/>
      <w:lvlText w:val="%9."/>
      <w:lvlJc w:val="right"/>
      <w:pPr>
        <w:tabs>
          <w:tab w:val="num" w:pos="7770"/>
        </w:tabs>
        <w:ind w:left="7770" w:hanging="180"/>
      </w:pPr>
    </w:lvl>
  </w:abstractNum>
  <w:abstractNum w:abstractNumId="27" w15:restartNumberingAfterBreak="0">
    <w:nsid w:val="48BE55B5"/>
    <w:multiLevelType w:val="hybridMultilevel"/>
    <w:tmpl w:val="79BA77AC"/>
    <w:lvl w:ilvl="0" w:tplc="0405000B">
      <w:start w:val="1"/>
      <w:numFmt w:val="bullet"/>
      <w:lvlText w:val=""/>
      <w:lvlJc w:val="left"/>
      <w:pPr>
        <w:ind w:left="1004" w:hanging="360"/>
      </w:pPr>
      <w:rPr>
        <w:rFonts w:ascii="Wingdings" w:hAnsi="Wingdings" w:cs="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28" w15:restartNumberingAfterBreak="0">
    <w:nsid w:val="56890B70"/>
    <w:multiLevelType w:val="hybridMultilevel"/>
    <w:tmpl w:val="D9120F34"/>
    <w:lvl w:ilvl="0" w:tplc="0405000B">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9" w15:restartNumberingAfterBreak="0">
    <w:nsid w:val="57E12991"/>
    <w:multiLevelType w:val="hybridMultilevel"/>
    <w:tmpl w:val="8FF08064"/>
    <w:lvl w:ilvl="0" w:tplc="15D8438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DBE017F"/>
    <w:multiLevelType w:val="hybridMultilevel"/>
    <w:tmpl w:val="3D626006"/>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1" w15:restartNumberingAfterBreak="0">
    <w:nsid w:val="5EBA61D3"/>
    <w:multiLevelType w:val="hybridMultilevel"/>
    <w:tmpl w:val="C0AAD352"/>
    <w:lvl w:ilvl="0" w:tplc="A128FD8A">
      <w:start w:val="5"/>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03407FD"/>
    <w:multiLevelType w:val="hybridMultilevel"/>
    <w:tmpl w:val="67324FA6"/>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3" w15:restartNumberingAfterBreak="0">
    <w:nsid w:val="61276E9D"/>
    <w:multiLevelType w:val="hybridMultilevel"/>
    <w:tmpl w:val="8138B71E"/>
    <w:lvl w:ilvl="0" w:tplc="A128FD8A">
      <w:start w:val="307"/>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22F6B1D"/>
    <w:multiLevelType w:val="hybridMultilevel"/>
    <w:tmpl w:val="11123AA0"/>
    <w:lvl w:ilvl="0" w:tplc="04050009">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2645A57"/>
    <w:multiLevelType w:val="hybridMultilevel"/>
    <w:tmpl w:val="175C85E4"/>
    <w:lvl w:ilvl="0" w:tplc="0405000D">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3337569"/>
    <w:multiLevelType w:val="hybridMultilevel"/>
    <w:tmpl w:val="75AA97DA"/>
    <w:lvl w:ilvl="0" w:tplc="A128FD8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43B6E10"/>
    <w:multiLevelType w:val="hybridMultilevel"/>
    <w:tmpl w:val="9358180C"/>
    <w:lvl w:ilvl="0" w:tplc="04050001">
      <w:start w:val="1"/>
      <w:numFmt w:val="bullet"/>
      <w:lvlText w:val=""/>
      <w:lvlJc w:val="left"/>
      <w:pPr>
        <w:ind w:left="1775" w:hanging="360"/>
      </w:pPr>
      <w:rPr>
        <w:rFonts w:ascii="Symbol" w:hAnsi="Symbol" w:cs="Symbol" w:hint="default"/>
      </w:rPr>
    </w:lvl>
    <w:lvl w:ilvl="1" w:tplc="04050003">
      <w:start w:val="1"/>
      <w:numFmt w:val="bullet"/>
      <w:lvlText w:val="o"/>
      <w:lvlJc w:val="left"/>
      <w:pPr>
        <w:ind w:left="2495" w:hanging="360"/>
      </w:pPr>
      <w:rPr>
        <w:rFonts w:ascii="Courier New" w:hAnsi="Courier New" w:cs="Courier New" w:hint="default"/>
      </w:rPr>
    </w:lvl>
    <w:lvl w:ilvl="2" w:tplc="04050005">
      <w:start w:val="1"/>
      <w:numFmt w:val="bullet"/>
      <w:lvlText w:val=""/>
      <w:lvlJc w:val="left"/>
      <w:pPr>
        <w:ind w:left="3215" w:hanging="360"/>
      </w:pPr>
      <w:rPr>
        <w:rFonts w:ascii="Wingdings" w:hAnsi="Wingdings" w:cs="Wingdings" w:hint="default"/>
      </w:rPr>
    </w:lvl>
    <w:lvl w:ilvl="3" w:tplc="04050001">
      <w:start w:val="1"/>
      <w:numFmt w:val="bullet"/>
      <w:lvlText w:val=""/>
      <w:lvlJc w:val="left"/>
      <w:pPr>
        <w:ind w:left="3935" w:hanging="360"/>
      </w:pPr>
      <w:rPr>
        <w:rFonts w:ascii="Symbol" w:hAnsi="Symbol" w:cs="Symbol" w:hint="default"/>
      </w:rPr>
    </w:lvl>
    <w:lvl w:ilvl="4" w:tplc="04050003">
      <w:start w:val="1"/>
      <w:numFmt w:val="bullet"/>
      <w:lvlText w:val="o"/>
      <w:lvlJc w:val="left"/>
      <w:pPr>
        <w:ind w:left="4655" w:hanging="360"/>
      </w:pPr>
      <w:rPr>
        <w:rFonts w:ascii="Courier New" w:hAnsi="Courier New" w:cs="Courier New" w:hint="default"/>
      </w:rPr>
    </w:lvl>
    <w:lvl w:ilvl="5" w:tplc="04050005">
      <w:start w:val="1"/>
      <w:numFmt w:val="bullet"/>
      <w:lvlText w:val=""/>
      <w:lvlJc w:val="left"/>
      <w:pPr>
        <w:ind w:left="5375" w:hanging="360"/>
      </w:pPr>
      <w:rPr>
        <w:rFonts w:ascii="Wingdings" w:hAnsi="Wingdings" w:cs="Wingdings" w:hint="default"/>
      </w:rPr>
    </w:lvl>
    <w:lvl w:ilvl="6" w:tplc="04050001">
      <w:start w:val="1"/>
      <w:numFmt w:val="bullet"/>
      <w:lvlText w:val=""/>
      <w:lvlJc w:val="left"/>
      <w:pPr>
        <w:ind w:left="6095" w:hanging="360"/>
      </w:pPr>
      <w:rPr>
        <w:rFonts w:ascii="Symbol" w:hAnsi="Symbol" w:cs="Symbol" w:hint="default"/>
      </w:rPr>
    </w:lvl>
    <w:lvl w:ilvl="7" w:tplc="04050003">
      <w:start w:val="1"/>
      <w:numFmt w:val="bullet"/>
      <w:lvlText w:val="o"/>
      <w:lvlJc w:val="left"/>
      <w:pPr>
        <w:ind w:left="6815" w:hanging="360"/>
      </w:pPr>
      <w:rPr>
        <w:rFonts w:ascii="Courier New" w:hAnsi="Courier New" w:cs="Courier New" w:hint="default"/>
      </w:rPr>
    </w:lvl>
    <w:lvl w:ilvl="8" w:tplc="04050005">
      <w:start w:val="1"/>
      <w:numFmt w:val="bullet"/>
      <w:lvlText w:val=""/>
      <w:lvlJc w:val="left"/>
      <w:pPr>
        <w:ind w:left="7535" w:hanging="360"/>
      </w:pPr>
      <w:rPr>
        <w:rFonts w:ascii="Wingdings" w:hAnsi="Wingdings" w:cs="Wingdings" w:hint="default"/>
      </w:rPr>
    </w:lvl>
  </w:abstractNum>
  <w:abstractNum w:abstractNumId="38" w15:restartNumberingAfterBreak="0">
    <w:nsid w:val="66F62E42"/>
    <w:multiLevelType w:val="hybridMultilevel"/>
    <w:tmpl w:val="BD50463C"/>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9" w15:restartNumberingAfterBreak="0">
    <w:nsid w:val="6D133E6B"/>
    <w:multiLevelType w:val="hybridMultilevel"/>
    <w:tmpl w:val="A3D4A44A"/>
    <w:lvl w:ilvl="0" w:tplc="7B3E8584">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0" w15:restartNumberingAfterBreak="0">
    <w:nsid w:val="6DED7037"/>
    <w:multiLevelType w:val="hybridMultilevel"/>
    <w:tmpl w:val="532C27FE"/>
    <w:lvl w:ilvl="0" w:tplc="04050009">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FF677C5"/>
    <w:multiLevelType w:val="hybridMultilevel"/>
    <w:tmpl w:val="41FA7370"/>
    <w:lvl w:ilvl="0" w:tplc="0405000B">
      <w:start w:val="1"/>
      <w:numFmt w:val="bullet"/>
      <w:lvlText w:val=""/>
      <w:lvlJc w:val="left"/>
      <w:pPr>
        <w:ind w:left="1440" w:hanging="360"/>
      </w:pPr>
      <w:rPr>
        <w:rFonts w:ascii="Wingdings" w:hAnsi="Wingdings" w:cs="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2" w15:restartNumberingAfterBreak="0">
    <w:nsid w:val="74B349E1"/>
    <w:multiLevelType w:val="hybridMultilevel"/>
    <w:tmpl w:val="5F4076E2"/>
    <w:lvl w:ilvl="0" w:tplc="0405000B">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3" w15:restartNumberingAfterBreak="0">
    <w:nsid w:val="78F525C1"/>
    <w:multiLevelType w:val="hybridMultilevel"/>
    <w:tmpl w:val="E87440F6"/>
    <w:lvl w:ilvl="0" w:tplc="E6AE3A4C">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A8F25F0"/>
    <w:multiLevelType w:val="hybridMultilevel"/>
    <w:tmpl w:val="4FE0A7FA"/>
    <w:lvl w:ilvl="0" w:tplc="0405000B">
      <w:start w:val="1"/>
      <w:numFmt w:val="bullet"/>
      <w:lvlText w:val=""/>
      <w:lvlJc w:val="left"/>
      <w:pPr>
        <w:ind w:left="360" w:hanging="360"/>
      </w:pPr>
      <w:rPr>
        <w:rFonts w:ascii="Wingdings" w:hAnsi="Wingdings" w:cs="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45" w15:restartNumberingAfterBreak="0">
    <w:nsid w:val="7AD34073"/>
    <w:multiLevelType w:val="multilevel"/>
    <w:tmpl w:val="7A0210BA"/>
    <w:lvl w:ilvl="0">
      <w:start w:val="31"/>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885DA6"/>
    <w:multiLevelType w:val="hybridMultilevel"/>
    <w:tmpl w:val="3D82FBA2"/>
    <w:lvl w:ilvl="0" w:tplc="0405000B">
      <w:start w:val="1"/>
      <w:numFmt w:val="bullet"/>
      <w:lvlText w:val=""/>
      <w:lvlJc w:val="left"/>
      <w:pPr>
        <w:ind w:left="360" w:hanging="360"/>
      </w:pPr>
      <w:rPr>
        <w:rFonts w:ascii="Wingdings" w:hAnsi="Wingdings" w:cs="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47" w15:restartNumberingAfterBreak="0">
    <w:nsid w:val="7E060EB4"/>
    <w:multiLevelType w:val="multilevel"/>
    <w:tmpl w:val="9594BE26"/>
    <w:lvl w:ilvl="0">
      <w:start w:val="2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E6D697B"/>
    <w:multiLevelType w:val="hybridMultilevel"/>
    <w:tmpl w:val="BE6A792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48"/>
  </w:num>
  <w:num w:numId="2">
    <w:abstractNumId w:val="30"/>
  </w:num>
  <w:num w:numId="3">
    <w:abstractNumId w:val="15"/>
  </w:num>
  <w:num w:numId="4">
    <w:abstractNumId w:val="4"/>
  </w:num>
  <w:num w:numId="5">
    <w:abstractNumId w:val="7"/>
  </w:num>
  <w:num w:numId="6">
    <w:abstractNumId w:val="20"/>
  </w:num>
  <w:num w:numId="7">
    <w:abstractNumId w:val="2"/>
  </w:num>
  <w:num w:numId="8">
    <w:abstractNumId w:val="29"/>
  </w:num>
  <w:num w:numId="9">
    <w:abstractNumId w:val="47"/>
  </w:num>
  <w:num w:numId="10">
    <w:abstractNumId w:val="18"/>
  </w:num>
  <w:num w:numId="11">
    <w:abstractNumId w:val="45"/>
  </w:num>
  <w:num w:numId="12">
    <w:abstractNumId w:val="1"/>
  </w:num>
  <w:num w:numId="13">
    <w:abstractNumId w:val="43"/>
  </w:num>
  <w:num w:numId="14">
    <w:abstractNumId w:val="10"/>
  </w:num>
  <w:num w:numId="15">
    <w:abstractNumId w:val="33"/>
  </w:num>
  <w:num w:numId="16">
    <w:abstractNumId w:val="3"/>
  </w:num>
  <w:num w:numId="17">
    <w:abstractNumId w:val="6"/>
  </w:num>
  <w:num w:numId="18">
    <w:abstractNumId w:val="36"/>
  </w:num>
  <w:num w:numId="19">
    <w:abstractNumId w:val="31"/>
  </w:num>
  <w:num w:numId="20">
    <w:abstractNumId w:val="12"/>
  </w:num>
  <w:num w:numId="21">
    <w:abstractNumId w:val="13"/>
  </w:num>
  <w:num w:numId="22">
    <w:abstractNumId w:val="26"/>
  </w:num>
  <w:num w:numId="23">
    <w:abstractNumId w:val="35"/>
  </w:num>
  <w:num w:numId="24">
    <w:abstractNumId w:val="0"/>
  </w:num>
  <w:num w:numId="25">
    <w:abstractNumId w:val="34"/>
  </w:num>
  <w:num w:numId="26">
    <w:abstractNumId w:val="40"/>
  </w:num>
  <w:num w:numId="27">
    <w:abstractNumId w:val="21"/>
  </w:num>
  <w:num w:numId="28">
    <w:abstractNumId w:val="32"/>
  </w:num>
  <w:num w:numId="29">
    <w:abstractNumId w:val="24"/>
  </w:num>
  <w:num w:numId="30">
    <w:abstractNumId w:val="14"/>
  </w:num>
  <w:num w:numId="31">
    <w:abstractNumId w:val="38"/>
  </w:num>
  <w:num w:numId="32">
    <w:abstractNumId w:val="27"/>
  </w:num>
  <w:num w:numId="33">
    <w:abstractNumId w:val="19"/>
  </w:num>
  <w:num w:numId="34">
    <w:abstractNumId w:val="37"/>
  </w:num>
  <w:num w:numId="35">
    <w:abstractNumId w:val="41"/>
  </w:num>
  <w:num w:numId="36">
    <w:abstractNumId w:val="28"/>
  </w:num>
  <w:num w:numId="37">
    <w:abstractNumId w:val="23"/>
  </w:num>
  <w:num w:numId="38">
    <w:abstractNumId w:val="16"/>
  </w:num>
  <w:num w:numId="39">
    <w:abstractNumId w:val="42"/>
  </w:num>
  <w:num w:numId="40">
    <w:abstractNumId w:val="11"/>
  </w:num>
  <w:num w:numId="41">
    <w:abstractNumId w:val="17"/>
  </w:num>
  <w:num w:numId="42">
    <w:abstractNumId w:val="9"/>
  </w:num>
  <w:num w:numId="43">
    <w:abstractNumId w:val="25"/>
  </w:num>
  <w:num w:numId="44">
    <w:abstractNumId w:val="39"/>
  </w:num>
  <w:num w:numId="45">
    <w:abstractNumId w:val="8"/>
  </w:num>
  <w:num w:numId="46">
    <w:abstractNumId w:val="5"/>
  </w:num>
  <w:num w:numId="47">
    <w:abstractNumId w:val="46"/>
  </w:num>
  <w:num w:numId="48">
    <w:abstractNumId w:val="22"/>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A9"/>
    <w:rsid w:val="000022D1"/>
    <w:rsid w:val="00007D65"/>
    <w:rsid w:val="00027971"/>
    <w:rsid w:val="000346BD"/>
    <w:rsid w:val="0007468A"/>
    <w:rsid w:val="000760E9"/>
    <w:rsid w:val="0008295D"/>
    <w:rsid w:val="00085858"/>
    <w:rsid w:val="00085DC5"/>
    <w:rsid w:val="000A277F"/>
    <w:rsid w:val="000A37B2"/>
    <w:rsid w:val="000C272B"/>
    <w:rsid w:val="000C34A8"/>
    <w:rsid w:val="000D5CDA"/>
    <w:rsid w:val="000D7692"/>
    <w:rsid w:val="000E2480"/>
    <w:rsid w:val="000E70DF"/>
    <w:rsid w:val="000F5356"/>
    <w:rsid w:val="000F702A"/>
    <w:rsid w:val="0010511F"/>
    <w:rsid w:val="00105888"/>
    <w:rsid w:val="001127FF"/>
    <w:rsid w:val="00121B58"/>
    <w:rsid w:val="00133BCC"/>
    <w:rsid w:val="001406D7"/>
    <w:rsid w:val="00141FAA"/>
    <w:rsid w:val="00143BAC"/>
    <w:rsid w:val="00153306"/>
    <w:rsid w:val="00156082"/>
    <w:rsid w:val="001619F2"/>
    <w:rsid w:val="0017259C"/>
    <w:rsid w:val="001764F2"/>
    <w:rsid w:val="00181175"/>
    <w:rsid w:val="001819A0"/>
    <w:rsid w:val="00184376"/>
    <w:rsid w:val="001847E1"/>
    <w:rsid w:val="001953B6"/>
    <w:rsid w:val="0019553D"/>
    <w:rsid w:val="001C1ACE"/>
    <w:rsid w:val="001C7FA0"/>
    <w:rsid w:val="001D0D67"/>
    <w:rsid w:val="001F1D10"/>
    <w:rsid w:val="001F3CBB"/>
    <w:rsid w:val="00204503"/>
    <w:rsid w:val="00211DC8"/>
    <w:rsid w:val="002215E5"/>
    <w:rsid w:val="00224DC7"/>
    <w:rsid w:val="00224EC6"/>
    <w:rsid w:val="00230CE5"/>
    <w:rsid w:val="00232994"/>
    <w:rsid w:val="00236D73"/>
    <w:rsid w:val="00242F27"/>
    <w:rsid w:val="00246A7D"/>
    <w:rsid w:val="002628E3"/>
    <w:rsid w:val="00267E36"/>
    <w:rsid w:val="00272E34"/>
    <w:rsid w:val="0028338B"/>
    <w:rsid w:val="0029019B"/>
    <w:rsid w:val="00291BA6"/>
    <w:rsid w:val="002A49BB"/>
    <w:rsid w:val="002B2AC2"/>
    <w:rsid w:val="002B7B6A"/>
    <w:rsid w:val="002D3328"/>
    <w:rsid w:val="002E5401"/>
    <w:rsid w:val="002E6FD5"/>
    <w:rsid w:val="002F63B4"/>
    <w:rsid w:val="003049EE"/>
    <w:rsid w:val="00307994"/>
    <w:rsid w:val="00313B49"/>
    <w:rsid w:val="00313B71"/>
    <w:rsid w:val="00314970"/>
    <w:rsid w:val="0031717F"/>
    <w:rsid w:val="003221B6"/>
    <w:rsid w:val="0034118E"/>
    <w:rsid w:val="003446CA"/>
    <w:rsid w:val="00367CA8"/>
    <w:rsid w:val="00397C75"/>
    <w:rsid w:val="003A2D5B"/>
    <w:rsid w:val="003A396A"/>
    <w:rsid w:val="003C544D"/>
    <w:rsid w:val="003D581D"/>
    <w:rsid w:val="003E46E7"/>
    <w:rsid w:val="003F3A94"/>
    <w:rsid w:val="00407F9A"/>
    <w:rsid w:val="004109DB"/>
    <w:rsid w:val="00420CA5"/>
    <w:rsid w:val="00420F92"/>
    <w:rsid w:val="004260C6"/>
    <w:rsid w:val="00426B8C"/>
    <w:rsid w:val="004309F0"/>
    <w:rsid w:val="00433113"/>
    <w:rsid w:val="004409E0"/>
    <w:rsid w:val="00454306"/>
    <w:rsid w:val="004555EF"/>
    <w:rsid w:val="00474F66"/>
    <w:rsid w:val="00496206"/>
    <w:rsid w:val="004A5857"/>
    <w:rsid w:val="004B23E0"/>
    <w:rsid w:val="004B407B"/>
    <w:rsid w:val="004B725E"/>
    <w:rsid w:val="004C4257"/>
    <w:rsid w:val="004E0AC7"/>
    <w:rsid w:val="004E3446"/>
    <w:rsid w:val="004E4BCB"/>
    <w:rsid w:val="00515275"/>
    <w:rsid w:val="00521ED3"/>
    <w:rsid w:val="005431A9"/>
    <w:rsid w:val="00547C9D"/>
    <w:rsid w:val="0056216A"/>
    <w:rsid w:val="005663F1"/>
    <w:rsid w:val="00577FA6"/>
    <w:rsid w:val="0058475C"/>
    <w:rsid w:val="005856DB"/>
    <w:rsid w:val="00591861"/>
    <w:rsid w:val="00592DEA"/>
    <w:rsid w:val="005A10EC"/>
    <w:rsid w:val="005A2C97"/>
    <w:rsid w:val="005B1093"/>
    <w:rsid w:val="005B5BB2"/>
    <w:rsid w:val="005C6CF4"/>
    <w:rsid w:val="005C7A6B"/>
    <w:rsid w:val="005E1681"/>
    <w:rsid w:val="005E44AA"/>
    <w:rsid w:val="005F5F52"/>
    <w:rsid w:val="00601FC5"/>
    <w:rsid w:val="0060527E"/>
    <w:rsid w:val="00610801"/>
    <w:rsid w:val="00613EBC"/>
    <w:rsid w:val="00615BB8"/>
    <w:rsid w:val="00627EE3"/>
    <w:rsid w:val="006453EB"/>
    <w:rsid w:val="00645FF0"/>
    <w:rsid w:val="00653344"/>
    <w:rsid w:val="00657EA9"/>
    <w:rsid w:val="00670134"/>
    <w:rsid w:val="00677CCB"/>
    <w:rsid w:val="006809AC"/>
    <w:rsid w:val="006835C1"/>
    <w:rsid w:val="006949ED"/>
    <w:rsid w:val="006B2D73"/>
    <w:rsid w:val="006C3CBB"/>
    <w:rsid w:val="006D0C09"/>
    <w:rsid w:val="006D78BA"/>
    <w:rsid w:val="006E1FE7"/>
    <w:rsid w:val="00710540"/>
    <w:rsid w:val="00722C22"/>
    <w:rsid w:val="00727FD4"/>
    <w:rsid w:val="007317C8"/>
    <w:rsid w:val="007336D9"/>
    <w:rsid w:val="00740EF1"/>
    <w:rsid w:val="00744747"/>
    <w:rsid w:val="007478D2"/>
    <w:rsid w:val="00747FAE"/>
    <w:rsid w:val="007555C0"/>
    <w:rsid w:val="00763B67"/>
    <w:rsid w:val="00770948"/>
    <w:rsid w:val="00785C0C"/>
    <w:rsid w:val="00791A61"/>
    <w:rsid w:val="007A0B60"/>
    <w:rsid w:val="007A2071"/>
    <w:rsid w:val="007B0F6D"/>
    <w:rsid w:val="007B16CF"/>
    <w:rsid w:val="007C3707"/>
    <w:rsid w:val="007D46BF"/>
    <w:rsid w:val="007D6254"/>
    <w:rsid w:val="007E6A1D"/>
    <w:rsid w:val="00810EA8"/>
    <w:rsid w:val="00830E6B"/>
    <w:rsid w:val="00832CD4"/>
    <w:rsid w:val="0084095E"/>
    <w:rsid w:val="00853753"/>
    <w:rsid w:val="008538EE"/>
    <w:rsid w:val="00857898"/>
    <w:rsid w:val="00862AD8"/>
    <w:rsid w:val="00862B50"/>
    <w:rsid w:val="00865DC3"/>
    <w:rsid w:val="00885085"/>
    <w:rsid w:val="008912CA"/>
    <w:rsid w:val="00893225"/>
    <w:rsid w:val="0089554A"/>
    <w:rsid w:val="008A087C"/>
    <w:rsid w:val="008A1F3F"/>
    <w:rsid w:val="008B5157"/>
    <w:rsid w:val="008B577F"/>
    <w:rsid w:val="008C3606"/>
    <w:rsid w:val="008C4450"/>
    <w:rsid w:val="008E3FFD"/>
    <w:rsid w:val="00914E16"/>
    <w:rsid w:val="00915888"/>
    <w:rsid w:val="0092375A"/>
    <w:rsid w:val="009267CD"/>
    <w:rsid w:val="009273A8"/>
    <w:rsid w:val="009279F4"/>
    <w:rsid w:val="00934DA5"/>
    <w:rsid w:val="00942B22"/>
    <w:rsid w:val="00942F3B"/>
    <w:rsid w:val="00951B5F"/>
    <w:rsid w:val="00962DCC"/>
    <w:rsid w:val="0097049E"/>
    <w:rsid w:val="009722FA"/>
    <w:rsid w:val="009A2B40"/>
    <w:rsid w:val="009A4282"/>
    <w:rsid w:val="009A7CEE"/>
    <w:rsid w:val="009B2894"/>
    <w:rsid w:val="009C252D"/>
    <w:rsid w:val="009E1681"/>
    <w:rsid w:val="009E2521"/>
    <w:rsid w:val="009F70FC"/>
    <w:rsid w:val="00A002D7"/>
    <w:rsid w:val="00A0210F"/>
    <w:rsid w:val="00A05A3B"/>
    <w:rsid w:val="00A065EC"/>
    <w:rsid w:val="00A335F7"/>
    <w:rsid w:val="00A3699E"/>
    <w:rsid w:val="00A36AA8"/>
    <w:rsid w:val="00A37038"/>
    <w:rsid w:val="00A37F17"/>
    <w:rsid w:val="00A414A3"/>
    <w:rsid w:val="00A51FC8"/>
    <w:rsid w:val="00A66B16"/>
    <w:rsid w:val="00A87209"/>
    <w:rsid w:val="00A873AF"/>
    <w:rsid w:val="00A9540A"/>
    <w:rsid w:val="00AA4AC9"/>
    <w:rsid w:val="00AD3D36"/>
    <w:rsid w:val="00AE3B39"/>
    <w:rsid w:val="00AE533F"/>
    <w:rsid w:val="00AE54BC"/>
    <w:rsid w:val="00AF0120"/>
    <w:rsid w:val="00AF2423"/>
    <w:rsid w:val="00AF57B5"/>
    <w:rsid w:val="00B0263E"/>
    <w:rsid w:val="00B12BBD"/>
    <w:rsid w:val="00B12CE6"/>
    <w:rsid w:val="00B149D4"/>
    <w:rsid w:val="00B16BC3"/>
    <w:rsid w:val="00B30286"/>
    <w:rsid w:val="00B33DF5"/>
    <w:rsid w:val="00B458D5"/>
    <w:rsid w:val="00B459C8"/>
    <w:rsid w:val="00B65768"/>
    <w:rsid w:val="00B86ADA"/>
    <w:rsid w:val="00B94794"/>
    <w:rsid w:val="00BA01A3"/>
    <w:rsid w:val="00BA254C"/>
    <w:rsid w:val="00BA6C24"/>
    <w:rsid w:val="00BB254C"/>
    <w:rsid w:val="00BC52F7"/>
    <w:rsid w:val="00BD1C5C"/>
    <w:rsid w:val="00BD24A8"/>
    <w:rsid w:val="00BD7E48"/>
    <w:rsid w:val="00BE181B"/>
    <w:rsid w:val="00BE27DC"/>
    <w:rsid w:val="00BE5782"/>
    <w:rsid w:val="00BE7AC0"/>
    <w:rsid w:val="00C12AA1"/>
    <w:rsid w:val="00C20509"/>
    <w:rsid w:val="00C22EE5"/>
    <w:rsid w:val="00C23029"/>
    <w:rsid w:val="00C330B3"/>
    <w:rsid w:val="00C52431"/>
    <w:rsid w:val="00C53C55"/>
    <w:rsid w:val="00C66429"/>
    <w:rsid w:val="00C72AD4"/>
    <w:rsid w:val="00C73F1A"/>
    <w:rsid w:val="00C755B2"/>
    <w:rsid w:val="00C82B6E"/>
    <w:rsid w:val="00C907C1"/>
    <w:rsid w:val="00C91DD8"/>
    <w:rsid w:val="00CB01ED"/>
    <w:rsid w:val="00CB2C41"/>
    <w:rsid w:val="00CB3B4F"/>
    <w:rsid w:val="00CD2198"/>
    <w:rsid w:val="00CD48BF"/>
    <w:rsid w:val="00CD6FD5"/>
    <w:rsid w:val="00CF1F2D"/>
    <w:rsid w:val="00D06D66"/>
    <w:rsid w:val="00D16E02"/>
    <w:rsid w:val="00D21442"/>
    <w:rsid w:val="00D21E7C"/>
    <w:rsid w:val="00D23784"/>
    <w:rsid w:val="00D3240E"/>
    <w:rsid w:val="00D3493C"/>
    <w:rsid w:val="00D37A1F"/>
    <w:rsid w:val="00D4387F"/>
    <w:rsid w:val="00D4487B"/>
    <w:rsid w:val="00D468AC"/>
    <w:rsid w:val="00D66036"/>
    <w:rsid w:val="00D66DD9"/>
    <w:rsid w:val="00D72F82"/>
    <w:rsid w:val="00D8163D"/>
    <w:rsid w:val="00D81989"/>
    <w:rsid w:val="00D829AD"/>
    <w:rsid w:val="00D8500D"/>
    <w:rsid w:val="00D90D1E"/>
    <w:rsid w:val="00DB7786"/>
    <w:rsid w:val="00DC71F9"/>
    <w:rsid w:val="00DC77B5"/>
    <w:rsid w:val="00DF0145"/>
    <w:rsid w:val="00E04525"/>
    <w:rsid w:val="00E16E29"/>
    <w:rsid w:val="00E21CC4"/>
    <w:rsid w:val="00E24005"/>
    <w:rsid w:val="00E3696B"/>
    <w:rsid w:val="00E47861"/>
    <w:rsid w:val="00E50FEF"/>
    <w:rsid w:val="00E55A0E"/>
    <w:rsid w:val="00E67579"/>
    <w:rsid w:val="00E7013B"/>
    <w:rsid w:val="00E7213D"/>
    <w:rsid w:val="00E734D7"/>
    <w:rsid w:val="00E8026E"/>
    <w:rsid w:val="00EB0876"/>
    <w:rsid w:val="00EB431A"/>
    <w:rsid w:val="00EC4959"/>
    <w:rsid w:val="00EE0909"/>
    <w:rsid w:val="00EE759E"/>
    <w:rsid w:val="00EE7C2F"/>
    <w:rsid w:val="00EF25F6"/>
    <w:rsid w:val="00EF4544"/>
    <w:rsid w:val="00EF7C7E"/>
    <w:rsid w:val="00F050C7"/>
    <w:rsid w:val="00F338DA"/>
    <w:rsid w:val="00F37DFB"/>
    <w:rsid w:val="00F75D1D"/>
    <w:rsid w:val="00F8072F"/>
    <w:rsid w:val="00F848CF"/>
    <w:rsid w:val="00F922C0"/>
    <w:rsid w:val="00F9643E"/>
    <w:rsid w:val="00FB3614"/>
    <w:rsid w:val="00FC5FC2"/>
    <w:rsid w:val="00FE64E1"/>
    <w:rsid w:val="00FF35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A374187-81DF-46FB-9121-74F15CB3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426B8C"/>
    <w:rPr>
      <w:sz w:val="24"/>
      <w:szCs w:val="24"/>
    </w:rPr>
  </w:style>
  <w:style w:type="paragraph" w:styleId="Nadpis1">
    <w:name w:val="heading 1"/>
    <w:basedOn w:val="Normln"/>
    <w:next w:val="Normln"/>
    <w:link w:val="Nadpis1Char"/>
    <w:uiPriority w:val="99"/>
    <w:qFormat/>
    <w:rsid w:val="00426B8C"/>
    <w:pPr>
      <w:keepNext/>
      <w:jc w:val="center"/>
      <w:outlineLvl w:val="0"/>
    </w:pPr>
    <w:rPr>
      <w:b/>
      <w:bCs/>
      <w:i/>
      <w:iCs/>
      <w:sz w:val="36"/>
      <w:szCs w:val="36"/>
    </w:rPr>
  </w:style>
  <w:style w:type="paragraph" w:styleId="Nadpis2">
    <w:name w:val="heading 2"/>
    <w:basedOn w:val="Normln"/>
    <w:next w:val="Normln"/>
    <w:link w:val="Nadpis2Char"/>
    <w:uiPriority w:val="99"/>
    <w:qFormat/>
    <w:rsid w:val="00426B8C"/>
    <w:pPr>
      <w:keepNext/>
      <w:jc w:val="both"/>
      <w:outlineLvl w:val="1"/>
    </w:pPr>
    <w:rPr>
      <w:b/>
      <w:bCs/>
      <w:i/>
      <w:iCs/>
      <w:sz w:val="28"/>
      <w:szCs w:val="28"/>
    </w:rPr>
  </w:style>
  <w:style w:type="paragraph" w:styleId="Nadpis3">
    <w:name w:val="heading 3"/>
    <w:basedOn w:val="Normln"/>
    <w:next w:val="Normln"/>
    <w:link w:val="Nadpis3Char"/>
    <w:uiPriority w:val="99"/>
    <w:qFormat/>
    <w:rsid w:val="00426B8C"/>
    <w:pPr>
      <w:keepNext/>
      <w:jc w:val="center"/>
      <w:outlineLvl w:val="2"/>
    </w:pPr>
    <w:rPr>
      <w:sz w:val="36"/>
      <w:szCs w:val="36"/>
    </w:rPr>
  </w:style>
  <w:style w:type="paragraph" w:styleId="Nadpis4">
    <w:name w:val="heading 4"/>
    <w:basedOn w:val="Normln"/>
    <w:next w:val="Normln"/>
    <w:link w:val="Nadpis4Char"/>
    <w:uiPriority w:val="99"/>
    <w:qFormat/>
    <w:rsid w:val="00426B8C"/>
    <w:pPr>
      <w:keepNext/>
      <w:jc w:val="center"/>
      <w:outlineLvl w:val="3"/>
    </w:pPr>
    <w:rPr>
      <w:b/>
      <w:bCs/>
      <w:i/>
      <w:iCs/>
      <w:sz w:val="40"/>
      <w:szCs w:val="40"/>
    </w:rPr>
  </w:style>
  <w:style w:type="paragraph" w:styleId="Nadpis5">
    <w:name w:val="heading 5"/>
    <w:basedOn w:val="Normln"/>
    <w:next w:val="Normln"/>
    <w:link w:val="Nadpis5Char"/>
    <w:uiPriority w:val="99"/>
    <w:qFormat/>
    <w:rsid w:val="00426B8C"/>
    <w:pPr>
      <w:keepNext/>
      <w:ind w:firstLine="360"/>
      <w:jc w:val="both"/>
      <w:outlineLvl w:val="4"/>
    </w:pPr>
    <w:rPr>
      <w:b/>
      <w:bCs/>
      <w:i/>
      <w:iCs/>
    </w:rPr>
  </w:style>
  <w:style w:type="paragraph" w:styleId="Nadpis6">
    <w:name w:val="heading 6"/>
    <w:basedOn w:val="Normln"/>
    <w:next w:val="Normln"/>
    <w:link w:val="Nadpis6Char"/>
    <w:uiPriority w:val="99"/>
    <w:qFormat/>
    <w:rsid w:val="00426B8C"/>
    <w:pPr>
      <w:keepNext/>
      <w:ind w:left="2124" w:firstLine="708"/>
      <w:jc w:val="both"/>
      <w:outlineLvl w:val="5"/>
    </w:pPr>
    <w:rPr>
      <w:b/>
      <w:bCs/>
      <w:i/>
      <w:iCs/>
    </w:rPr>
  </w:style>
  <w:style w:type="paragraph" w:styleId="Nadpis7">
    <w:name w:val="heading 7"/>
    <w:basedOn w:val="Normln"/>
    <w:next w:val="Normln"/>
    <w:link w:val="Nadpis7Char"/>
    <w:uiPriority w:val="99"/>
    <w:qFormat/>
    <w:rsid w:val="00426B8C"/>
    <w:pPr>
      <w:keepNext/>
      <w:jc w:val="center"/>
      <w:outlineLvl w:val="6"/>
    </w:pPr>
    <w:rPr>
      <w:b/>
      <w:bCs/>
      <w:i/>
      <w:iCs/>
      <w:sz w:val="52"/>
      <w:szCs w:val="52"/>
      <w:u w:val="single"/>
    </w:rPr>
  </w:style>
  <w:style w:type="paragraph" w:styleId="Nadpis8">
    <w:name w:val="heading 8"/>
    <w:basedOn w:val="Normln"/>
    <w:next w:val="Normln"/>
    <w:link w:val="Nadpis8Char"/>
    <w:uiPriority w:val="99"/>
    <w:qFormat/>
    <w:rsid w:val="00426B8C"/>
    <w:pPr>
      <w:keepNext/>
      <w:jc w:val="center"/>
      <w:outlineLvl w:val="7"/>
    </w:pPr>
    <w:rPr>
      <w:b/>
      <w:bCs/>
      <w:i/>
      <w:iCs/>
      <w:sz w:val="52"/>
      <w:szCs w:val="52"/>
    </w:rPr>
  </w:style>
  <w:style w:type="paragraph" w:styleId="Nadpis9">
    <w:name w:val="heading 9"/>
    <w:basedOn w:val="Normln"/>
    <w:next w:val="Normln"/>
    <w:link w:val="Nadpis9Char"/>
    <w:uiPriority w:val="99"/>
    <w:qFormat/>
    <w:rsid w:val="00426B8C"/>
    <w:pPr>
      <w:keepNext/>
      <w:jc w:val="center"/>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1A5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E91A5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E91A5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E91A58"/>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E91A58"/>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E91A58"/>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E91A58"/>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E91A58"/>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E91A58"/>
    <w:rPr>
      <w:rFonts w:asciiTheme="majorHAnsi" w:eastAsiaTheme="majorEastAsia" w:hAnsiTheme="majorHAnsi" w:cstheme="majorBidi"/>
    </w:rPr>
  </w:style>
  <w:style w:type="paragraph" w:styleId="Zhlav">
    <w:name w:val="header"/>
    <w:basedOn w:val="Normln"/>
    <w:link w:val="ZhlavChar"/>
    <w:uiPriority w:val="99"/>
    <w:rsid w:val="00426B8C"/>
    <w:pPr>
      <w:tabs>
        <w:tab w:val="center" w:pos="4536"/>
        <w:tab w:val="right" w:pos="9072"/>
      </w:tabs>
    </w:pPr>
  </w:style>
  <w:style w:type="character" w:customStyle="1" w:styleId="ZhlavChar">
    <w:name w:val="Záhlaví Char"/>
    <w:basedOn w:val="Standardnpsmoodstavce"/>
    <w:link w:val="Zhlav"/>
    <w:uiPriority w:val="99"/>
    <w:locked/>
    <w:rsid w:val="003F3A94"/>
    <w:rPr>
      <w:sz w:val="24"/>
      <w:szCs w:val="24"/>
    </w:rPr>
  </w:style>
  <w:style w:type="paragraph" w:styleId="Zpat">
    <w:name w:val="footer"/>
    <w:basedOn w:val="Normln"/>
    <w:link w:val="ZpatChar"/>
    <w:uiPriority w:val="99"/>
    <w:rsid w:val="00426B8C"/>
    <w:pPr>
      <w:tabs>
        <w:tab w:val="center" w:pos="4536"/>
        <w:tab w:val="right" w:pos="9072"/>
      </w:tabs>
    </w:pPr>
  </w:style>
  <w:style w:type="character" w:customStyle="1" w:styleId="ZpatChar">
    <w:name w:val="Zápatí Char"/>
    <w:basedOn w:val="Standardnpsmoodstavce"/>
    <w:link w:val="Zpat"/>
    <w:uiPriority w:val="99"/>
    <w:locked/>
    <w:rsid w:val="004B23E0"/>
    <w:rPr>
      <w:sz w:val="24"/>
      <w:szCs w:val="24"/>
    </w:rPr>
  </w:style>
  <w:style w:type="paragraph" w:styleId="Zkladntext">
    <w:name w:val="Body Text"/>
    <w:basedOn w:val="Normln"/>
    <w:link w:val="ZkladntextChar"/>
    <w:uiPriority w:val="99"/>
    <w:semiHidden/>
    <w:rsid w:val="00426B8C"/>
    <w:pPr>
      <w:jc w:val="both"/>
    </w:pPr>
  </w:style>
  <w:style w:type="character" w:customStyle="1" w:styleId="ZkladntextChar">
    <w:name w:val="Základní text Char"/>
    <w:basedOn w:val="Standardnpsmoodstavce"/>
    <w:link w:val="Zkladntext"/>
    <w:uiPriority w:val="99"/>
    <w:semiHidden/>
    <w:locked/>
    <w:rsid w:val="003F3A94"/>
    <w:rPr>
      <w:sz w:val="24"/>
      <w:szCs w:val="24"/>
    </w:rPr>
  </w:style>
  <w:style w:type="paragraph" w:styleId="Zkladntext2">
    <w:name w:val="Body Text 2"/>
    <w:basedOn w:val="Normln"/>
    <w:link w:val="Zkladntext2Char"/>
    <w:uiPriority w:val="99"/>
    <w:semiHidden/>
    <w:rsid w:val="00426B8C"/>
    <w:pPr>
      <w:jc w:val="both"/>
    </w:pPr>
    <w:rPr>
      <w:sz w:val="36"/>
      <w:szCs w:val="36"/>
    </w:rPr>
  </w:style>
  <w:style w:type="character" w:customStyle="1" w:styleId="Zkladntext2Char">
    <w:name w:val="Základní text 2 Char"/>
    <w:basedOn w:val="Standardnpsmoodstavce"/>
    <w:link w:val="Zkladntext2"/>
    <w:uiPriority w:val="99"/>
    <w:semiHidden/>
    <w:rsid w:val="00E91A58"/>
    <w:rPr>
      <w:sz w:val="24"/>
      <w:szCs w:val="24"/>
    </w:rPr>
  </w:style>
  <w:style w:type="character" w:styleId="slostrnky">
    <w:name w:val="page number"/>
    <w:basedOn w:val="Standardnpsmoodstavce"/>
    <w:uiPriority w:val="99"/>
    <w:semiHidden/>
    <w:rsid w:val="00426B8C"/>
  </w:style>
  <w:style w:type="character" w:styleId="Siln">
    <w:name w:val="Strong"/>
    <w:basedOn w:val="Standardnpsmoodstavce"/>
    <w:uiPriority w:val="99"/>
    <w:qFormat/>
    <w:rsid w:val="00426B8C"/>
    <w:rPr>
      <w:b/>
      <w:bCs/>
    </w:rPr>
  </w:style>
  <w:style w:type="paragraph" w:styleId="Zkladntextodsazen">
    <w:name w:val="Body Text Indent"/>
    <w:basedOn w:val="Normln"/>
    <w:link w:val="ZkladntextodsazenChar"/>
    <w:uiPriority w:val="99"/>
    <w:semiHidden/>
    <w:rsid w:val="00426B8C"/>
    <w:pPr>
      <w:ind w:firstLine="360"/>
      <w:jc w:val="both"/>
    </w:pPr>
    <w:rPr>
      <w:b/>
      <w:bCs/>
      <w:i/>
      <w:iCs/>
      <w:sz w:val="28"/>
      <w:szCs w:val="28"/>
    </w:rPr>
  </w:style>
  <w:style w:type="character" w:customStyle="1" w:styleId="ZkladntextodsazenChar">
    <w:name w:val="Základní text odsazený Char"/>
    <w:basedOn w:val="Standardnpsmoodstavce"/>
    <w:link w:val="Zkladntextodsazen"/>
    <w:uiPriority w:val="99"/>
    <w:semiHidden/>
    <w:rsid w:val="00E91A58"/>
    <w:rPr>
      <w:sz w:val="24"/>
      <w:szCs w:val="24"/>
    </w:rPr>
  </w:style>
  <w:style w:type="paragraph" w:styleId="Zkladntext3">
    <w:name w:val="Body Text 3"/>
    <w:basedOn w:val="Normln"/>
    <w:link w:val="Zkladntext3Char"/>
    <w:uiPriority w:val="99"/>
    <w:semiHidden/>
    <w:rsid w:val="00426B8C"/>
    <w:pPr>
      <w:jc w:val="both"/>
    </w:pPr>
    <w:rPr>
      <w:b/>
      <w:bCs/>
      <w:i/>
      <w:iCs/>
      <w:sz w:val="28"/>
      <w:szCs w:val="28"/>
    </w:rPr>
  </w:style>
  <w:style w:type="character" w:customStyle="1" w:styleId="Zkladntext3Char">
    <w:name w:val="Základní text 3 Char"/>
    <w:basedOn w:val="Standardnpsmoodstavce"/>
    <w:link w:val="Zkladntext3"/>
    <w:uiPriority w:val="99"/>
    <w:semiHidden/>
    <w:rsid w:val="00E91A58"/>
    <w:rPr>
      <w:sz w:val="16"/>
      <w:szCs w:val="16"/>
    </w:rPr>
  </w:style>
  <w:style w:type="paragraph" w:styleId="Zkladntextodsazen2">
    <w:name w:val="Body Text Indent 2"/>
    <w:basedOn w:val="Normln"/>
    <w:link w:val="Zkladntextodsazen2Char"/>
    <w:uiPriority w:val="99"/>
    <w:semiHidden/>
    <w:rsid w:val="00426B8C"/>
    <w:pPr>
      <w:ind w:firstLine="180"/>
      <w:jc w:val="both"/>
    </w:pPr>
    <w:rPr>
      <w:b/>
      <w:bCs/>
      <w:i/>
      <w:iCs/>
      <w:sz w:val="28"/>
      <w:szCs w:val="28"/>
    </w:rPr>
  </w:style>
  <w:style w:type="character" w:customStyle="1" w:styleId="Zkladntextodsazen2Char">
    <w:name w:val="Základní text odsazený 2 Char"/>
    <w:basedOn w:val="Standardnpsmoodstavce"/>
    <w:link w:val="Zkladntextodsazen2"/>
    <w:uiPriority w:val="99"/>
    <w:semiHidden/>
    <w:rsid w:val="00E91A58"/>
    <w:rPr>
      <w:sz w:val="24"/>
      <w:szCs w:val="24"/>
    </w:rPr>
  </w:style>
  <w:style w:type="paragraph" w:styleId="Zkladntextodsazen3">
    <w:name w:val="Body Text Indent 3"/>
    <w:basedOn w:val="Normln"/>
    <w:link w:val="Zkladntextodsazen3Char"/>
    <w:uiPriority w:val="99"/>
    <w:semiHidden/>
    <w:rsid w:val="00426B8C"/>
    <w:pPr>
      <w:ind w:firstLine="180"/>
      <w:jc w:val="both"/>
    </w:pPr>
    <w:rPr>
      <w:i/>
      <w:iCs/>
      <w:sz w:val="28"/>
      <w:szCs w:val="28"/>
    </w:rPr>
  </w:style>
  <w:style w:type="character" w:customStyle="1" w:styleId="Zkladntextodsazen3Char">
    <w:name w:val="Základní text odsazený 3 Char"/>
    <w:basedOn w:val="Standardnpsmoodstavce"/>
    <w:link w:val="Zkladntextodsazen3"/>
    <w:uiPriority w:val="99"/>
    <w:semiHidden/>
    <w:rsid w:val="00E91A58"/>
    <w:rPr>
      <w:sz w:val="16"/>
      <w:szCs w:val="16"/>
    </w:rPr>
  </w:style>
  <w:style w:type="paragraph" w:styleId="Nzev">
    <w:name w:val="Title"/>
    <w:basedOn w:val="Normln"/>
    <w:link w:val="NzevChar"/>
    <w:uiPriority w:val="99"/>
    <w:qFormat/>
    <w:rsid w:val="00426B8C"/>
    <w:pPr>
      <w:jc w:val="center"/>
    </w:pPr>
    <w:rPr>
      <w:b/>
      <w:bCs/>
      <w:sz w:val="32"/>
      <w:szCs w:val="32"/>
    </w:rPr>
  </w:style>
  <w:style w:type="character" w:customStyle="1" w:styleId="NzevChar">
    <w:name w:val="Název Char"/>
    <w:basedOn w:val="Standardnpsmoodstavce"/>
    <w:link w:val="Nzev"/>
    <w:uiPriority w:val="99"/>
    <w:locked/>
    <w:rsid w:val="003F3A94"/>
    <w:rPr>
      <w:b/>
      <w:bCs/>
      <w:sz w:val="24"/>
      <w:szCs w:val="24"/>
    </w:rPr>
  </w:style>
  <w:style w:type="paragraph" w:styleId="Rozloendokumentu">
    <w:name w:val="Document Map"/>
    <w:basedOn w:val="Normln"/>
    <w:link w:val="RozloendokumentuChar"/>
    <w:uiPriority w:val="99"/>
    <w:semiHidden/>
    <w:rsid w:val="00426B8C"/>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91A58"/>
    <w:rPr>
      <w:sz w:val="0"/>
      <w:szCs w:val="0"/>
    </w:rPr>
  </w:style>
  <w:style w:type="paragraph" w:styleId="Textbubliny">
    <w:name w:val="Balloon Text"/>
    <w:basedOn w:val="Normln"/>
    <w:link w:val="TextbublinyChar"/>
    <w:uiPriority w:val="99"/>
    <w:semiHidden/>
    <w:rsid w:val="00A0210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0210F"/>
    <w:rPr>
      <w:rFonts w:ascii="Tahoma" w:hAnsi="Tahoma" w:cs="Tahoma"/>
      <w:sz w:val="16"/>
      <w:szCs w:val="16"/>
    </w:rPr>
  </w:style>
  <w:style w:type="character" w:customStyle="1" w:styleId="uvodnik-in">
    <w:name w:val="uvodnik-in"/>
    <w:basedOn w:val="Standardnpsmoodstavce"/>
    <w:uiPriority w:val="99"/>
    <w:rsid w:val="00B65768"/>
  </w:style>
  <w:style w:type="paragraph" w:styleId="Odstavecseseznamem">
    <w:name w:val="List Paragraph"/>
    <w:basedOn w:val="Normln"/>
    <w:uiPriority w:val="99"/>
    <w:qFormat/>
    <w:rsid w:val="00CB01ED"/>
    <w:pPr>
      <w:ind w:left="720"/>
    </w:pPr>
  </w:style>
  <w:style w:type="paragraph" w:styleId="Bezmezer">
    <w:name w:val="No Spacing"/>
    <w:uiPriority w:val="99"/>
    <w:qFormat/>
    <w:rsid w:val="009C252D"/>
    <w:rPr>
      <w:sz w:val="24"/>
      <w:szCs w:val="24"/>
    </w:rPr>
  </w:style>
  <w:style w:type="character" w:customStyle="1" w:styleId="fn">
    <w:name w:val="fn"/>
    <w:basedOn w:val="Standardnpsmoodstavce"/>
    <w:uiPriority w:val="99"/>
    <w:rsid w:val="001D0D67"/>
  </w:style>
  <w:style w:type="character" w:styleId="Hypertextovodkaz">
    <w:name w:val="Hyperlink"/>
    <w:basedOn w:val="Standardnpsmoodstavce"/>
    <w:uiPriority w:val="99"/>
    <w:rsid w:val="004B23E0"/>
    <w:rPr>
      <w:color w:val="0000FF"/>
      <w:u w:val="single"/>
    </w:rPr>
  </w:style>
  <w:style w:type="paragraph" w:customStyle="1" w:styleId="Standard">
    <w:name w:val="Standard"/>
    <w:uiPriority w:val="99"/>
    <w:rsid w:val="00E24005"/>
    <w:pPr>
      <w:widowControl w:val="0"/>
      <w:suppressAutoHyphens/>
      <w:autoSpaceDN w:val="0"/>
      <w:textAlignment w:val="baseline"/>
    </w:pPr>
    <w:rPr>
      <w:kern w:val="3"/>
      <w:sz w:val="24"/>
      <w:szCs w:val="24"/>
      <w:lang w:eastAsia="zh-CN"/>
    </w:rPr>
  </w:style>
  <w:style w:type="paragraph" w:customStyle="1" w:styleId="Normln10b">
    <w:name w:val="Normální + 10 b."/>
    <w:aliases w:val="Černá"/>
    <w:basedOn w:val="Normln"/>
    <w:uiPriority w:val="99"/>
    <w:rsid w:val="0008295D"/>
    <w:rPr>
      <w:color w:val="000000"/>
      <w:sz w:val="20"/>
      <w:szCs w:val="20"/>
    </w:rPr>
  </w:style>
  <w:style w:type="paragraph" w:styleId="Normlnweb">
    <w:name w:val="Normal (Web)"/>
    <w:basedOn w:val="Normln"/>
    <w:uiPriority w:val="99"/>
    <w:semiHidden/>
    <w:unhideWhenUsed/>
    <w:rsid w:val="00727FD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49194">
      <w:marLeft w:val="0"/>
      <w:marRight w:val="0"/>
      <w:marTop w:val="0"/>
      <w:marBottom w:val="0"/>
      <w:divBdr>
        <w:top w:val="none" w:sz="0" w:space="0" w:color="auto"/>
        <w:left w:val="none" w:sz="0" w:space="0" w:color="auto"/>
        <w:bottom w:val="none" w:sz="0" w:space="0" w:color="auto"/>
        <w:right w:val="none" w:sz="0" w:space="0" w:color="auto"/>
      </w:divBdr>
    </w:div>
    <w:div w:id="1281449195">
      <w:marLeft w:val="0"/>
      <w:marRight w:val="0"/>
      <w:marTop w:val="0"/>
      <w:marBottom w:val="0"/>
      <w:divBdr>
        <w:top w:val="none" w:sz="0" w:space="0" w:color="auto"/>
        <w:left w:val="none" w:sz="0" w:space="0" w:color="auto"/>
        <w:bottom w:val="none" w:sz="0" w:space="0" w:color="auto"/>
        <w:right w:val="none" w:sz="0" w:space="0" w:color="auto"/>
      </w:divBdr>
    </w:div>
    <w:div w:id="1281449196">
      <w:marLeft w:val="0"/>
      <w:marRight w:val="0"/>
      <w:marTop w:val="0"/>
      <w:marBottom w:val="0"/>
      <w:divBdr>
        <w:top w:val="none" w:sz="0" w:space="0" w:color="auto"/>
        <w:left w:val="none" w:sz="0" w:space="0" w:color="auto"/>
        <w:bottom w:val="none" w:sz="0" w:space="0" w:color="auto"/>
        <w:right w:val="none" w:sz="0" w:space="0" w:color="auto"/>
      </w:divBdr>
    </w:div>
    <w:div w:id="1281449197">
      <w:marLeft w:val="0"/>
      <w:marRight w:val="0"/>
      <w:marTop w:val="0"/>
      <w:marBottom w:val="0"/>
      <w:divBdr>
        <w:top w:val="none" w:sz="0" w:space="0" w:color="auto"/>
        <w:left w:val="none" w:sz="0" w:space="0" w:color="auto"/>
        <w:bottom w:val="none" w:sz="0" w:space="0" w:color="auto"/>
        <w:right w:val="none" w:sz="0" w:space="0" w:color="auto"/>
      </w:divBdr>
    </w:div>
    <w:div w:id="1281449198">
      <w:marLeft w:val="0"/>
      <w:marRight w:val="0"/>
      <w:marTop w:val="0"/>
      <w:marBottom w:val="0"/>
      <w:divBdr>
        <w:top w:val="none" w:sz="0" w:space="0" w:color="auto"/>
        <w:left w:val="none" w:sz="0" w:space="0" w:color="auto"/>
        <w:bottom w:val="none" w:sz="0" w:space="0" w:color="auto"/>
        <w:right w:val="none" w:sz="0" w:space="0" w:color="auto"/>
      </w:divBdr>
    </w:div>
    <w:div w:id="1281449199">
      <w:marLeft w:val="0"/>
      <w:marRight w:val="0"/>
      <w:marTop w:val="0"/>
      <w:marBottom w:val="0"/>
      <w:divBdr>
        <w:top w:val="none" w:sz="0" w:space="0" w:color="auto"/>
        <w:left w:val="none" w:sz="0" w:space="0" w:color="auto"/>
        <w:bottom w:val="none" w:sz="0" w:space="0" w:color="auto"/>
        <w:right w:val="none" w:sz="0" w:space="0" w:color="auto"/>
      </w:divBdr>
    </w:div>
    <w:div w:id="12814492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8.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google.cz/imgres?imgurl=http://deti.vira.cz/files/files/importovano/lampionovy-pruvod5.gif&amp;imgrefurl=http://deti.vira.cz/omalovanky/Lampiony/&amp;h=638&amp;w=877&amp;tbnid=RRtgDak1G6yWjM:&amp;docid=MJ18S4fqAdLL7M&amp;ei=VqoBVvX7D8vegwScs4OICw&amp;tbm=isch&amp;ved=0CF8QMyg5MDlqFQoTCPX-isuui8gCFUvvgAodnNkAsQ"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cz/url?sa=i&amp;rct=j&amp;q=&amp;esrc=s&amp;source=images&amp;cd=&amp;cad=rja&amp;uact=8&amp;ved=0CAcQjRxqFQoTCNK9g4Wti8gCFeF8cgodZMMGcw&amp;url=http://www.ms-lidice.cz/?ai1ec_event=drakiada&amp;instance_id=&amp;psig=AFQjCNE_EBQgs3eYdNI9xHb1bf_2lWN-HQ&amp;ust=14430354538123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79BF2-2496-43D3-BD4D-718BFAC9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3283</Words>
  <Characters>19376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Kovaříková</dc:creator>
  <cp:lastModifiedBy>Edita</cp:lastModifiedBy>
  <cp:revision>3</cp:revision>
  <cp:lastPrinted>2015-09-23T17:42:00Z</cp:lastPrinted>
  <dcterms:created xsi:type="dcterms:W3CDTF">2017-05-05T13:26:00Z</dcterms:created>
  <dcterms:modified xsi:type="dcterms:W3CDTF">2017-05-05T13:26:00Z</dcterms:modified>
</cp:coreProperties>
</file>