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F76D8">
        <w:rPr>
          <w:noProof/>
        </w:rPr>
        <w:drawing>
          <wp:inline distT="0" distB="0" distL="0" distR="0">
            <wp:extent cx="793115" cy="819150"/>
            <wp:effectExtent l="19050" t="0" r="698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SMLOUVA O DÍLO</w:t>
      </w:r>
    </w:p>
    <w:p w:rsidR="00286F0C" w:rsidRDefault="00286F0C" w:rsidP="00286F0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číslo smlouvy zhotovitele: </w:t>
      </w:r>
      <w:r w:rsidR="00611EE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 w:rsidR="00611EED">
        <w:rPr>
          <w:rFonts w:cstheme="minorHAnsi"/>
        </w:rPr>
      </w:r>
      <w:r w:rsidR="00611EED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611EED">
        <w:rPr>
          <w:rFonts w:cstheme="minorHAnsi"/>
        </w:rPr>
        <w:fldChar w:fldCharType="end"/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podle § 2586 a násl. zákona č. 89/2012 Sb., občanský zákoník</w:t>
      </w: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uzavřená níže uvedeného dne, měsíce a roku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mezi</w:t>
      </w:r>
      <w:proofErr w:type="gramEnd"/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Bezmez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Objednatel:</w:t>
      </w:r>
    </w:p>
    <w:p w:rsidR="00286F0C" w:rsidRDefault="00286F0C" w:rsidP="00286F0C">
      <w:pPr>
        <w:pStyle w:val="Bezmezer"/>
      </w:pPr>
      <w:r>
        <w:t>Obec Štěnovický Borek</w:t>
      </w:r>
    </w:p>
    <w:p w:rsidR="00286F0C" w:rsidRDefault="00286F0C" w:rsidP="00286F0C">
      <w:pPr>
        <w:pStyle w:val="Bezmezer"/>
      </w:pPr>
      <w:r>
        <w:t xml:space="preserve">sídlem </w:t>
      </w:r>
      <w:proofErr w:type="gramStart"/>
      <w:r>
        <w:t>č.p.</w:t>
      </w:r>
      <w:proofErr w:type="gramEnd"/>
      <w:r>
        <w:t xml:space="preserve"> 28, 332 09 Štěnovický Borek</w:t>
      </w:r>
    </w:p>
    <w:p w:rsidR="00286F0C" w:rsidRDefault="00286F0C" w:rsidP="00286F0C">
      <w:pPr>
        <w:pStyle w:val="Bezmezer"/>
      </w:pPr>
      <w:r>
        <w:t>zastoupen: Zdeněk Albl</w:t>
      </w:r>
      <w:r>
        <w:rPr>
          <w:rFonts w:cstheme="minorHAnsi"/>
          <w:b/>
        </w:rPr>
        <w:t>, Dis. – starosta obce</w:t>
      </w:r>
      <w:r>
        <w:t xml:space="preserve"> </w:t>
      </w:r>
    </w:p>
    <w:p w:rsidR="00286F0C" w:rsidRDefault="00286F0C" w:rsidP="00286F0C">
      <w:pPr>
        <w:pStyle w:val="Bezmezer"/>
      </w:pPr>
      <w:r>
        <w:t xml:space="preserve">Kontaktní osoba ve věcech technických: </w:t>
      </w:r>
      <w:r>
        <w:rPr>
          <w:rFonts w:cstheme="minorHAnsi"/>
          <w:b/>
        </w:rPr>
        <w:t>Zdeněk Albl, Dis.</w:t>
      </w:r>
      <w:r>
        <w:t xml:space="preserve"> </w:t>
      </w:r>
    </w:p>
    <w:p w:rsidR="00286F0C" w:rsidRDefault="00286F0C" w:rsidP="00286F0C">
      <w:pPr>
        <w:pStyle w:val="Bezmezer"/>
      </w:pPr>
      <w:r>
        <w:t>tel:</w:t>
      </w:r>
      <w:r>
        <w:rPr>
          <w:rFonts w:cstheme="minorHAnsi"/>
        </w:rPr>
        <w:t xml:space="preserve"> </w:t>
      </w:r>
      <w:r>
        <w:rPr>
          <w:rFonts w:ascii="Calibri" w:hAnsi="Calibri" w:cs="Calibri"/>
        </w:rPr>
        <w:t>724 186 927</w:t>
      </w:r>
      <w:r>
        <w:rPr>
          <w:rFonts w:ascii="Calibri" w:hAnsi="Calibri" w:cs="Calibri"/>
          <w:b/>
        </w:rPr>
        <w:t xml:space="preserve"> </w:t>
      </w:r>
      <w:r>
        <w:t xml:space="preserve">e-mail: </w:t>
      </w:r>
      <w:hyperlink r:id="rId6" w:history="1">
        <w:r>
          <w:rPr>
            <w:rStyle w:val="Hypertextovodkaz"/>
            <w:rFonts w:cstheme="minorHAnsi"/>
          </w:rPr>
          <w:t>starosta@stenovickyborek.cz</w:t>
        </w:r>
      </w:hyperlink>
    </w:p>
    <w:p w:rsidR="00286F0C" w:rsidRDefault="00286F0C" w:rsidP="00286F0C">
      <w:pPr>
        <w:pStyle w:val="Bezmezer"/>
        <w:rPr>
          <w:rFonts w:cs="Arial"/>
        </w:rPr>
      </w:pPr>
      <w:r>
        <w:t xml:space="preserve">IČ: </w:t>
      </w:r>
      <w:r>
        <w:rPr>
          <w:rFonts w:cstheme="minorHAnsi"/>
          <w:b/>
        </w:rPr>
        <w:t>00574040</w:t>
      </w:r>
    </w:p>
    <w:p w:rsidR="00286F0C" w:rsidRDefault="00286F0C" w:rsidP="00286F0C">
      <w:pPr>
        <w:pStyle w:val="Bezmezer"/>
        <w:rPr>
          <w:rFonts w:cs="Arial"/>
        </w:rPr>
      </w:pPr>
      <w:r>
        <w:rPr>
          <w:rFonts w:cs="Arial"/>
        </w:rPr>
        <w:t xml:space="preserve">Bankovní spojení: č. bankovního účtu </w:t>
      </w:r>
      <w:r>
        <w:rPr>
          <w:rFonts w:cstheme="minorHAnsi"/>
        </w:rPr>
        <w:t>727546389/0800</w:t>
      </w:r>
      <w:r>
        <w:rPr>
          <w:rFonts w:cs="Arial"/>
        </w:rPr>
        <w:t xml:space="preserve">, vedený u </w:t>
      </w:r>
      <w:proofErr w:type="gramStart"/>
      <w:r>
        <w:rPr>
          <w:rFonts w:cs="Arial"/>
        </w:rPr>
        <w:t>Česká</w:t>
      </w:r>
      <w:proofErr w:type="gramEnd"/>
      <w:r>
        <w:rPr>
          <w:rFonts w:cs="Arial"/>
        </w:rPr>
        <w:t xml:space="preserve"> Spořitelna, a.s.</w:t>
      </w:r>
    </w:p>
    <w:p w:rsidR="00286F0C" w:rsidRDefault="00286F0C" w:rsidP="00286F0C">
      <w:pPr>
        <w:pStyle w:val="Bezmezer"/>
        <w:rPr>
          <w:rFonts w:cs="Arial"/>
        </w:rPr>
      </w:pPr>
      <w:r>
        <w:rPr>
          <w:rFonts w:cs="Arial"/>
        </w:rPr>
        <w:t xml:space="preserve">(dále jen </w:t>
      </w:r>
      <w:r>
        <w:rPr>
          <w:rFonts w:cs="Arial"/>
          <w:i/>
        </w:rPr>
        <w:t>„Objednatel“</w:t>
      </w:r>
      <w:r>
        <w:rPr>
          <w:rFonts w:cs="Arial"/>
        </w:rPr>
        <w:t>)</w:t>
      </w:r>
    </w:p>
    <w:p w:rsidR="00286F0C" w:rsidRDefault="00286F0C" w:rsidP="00286F0C">
      <w:pPr>
        <w:pStyle w:val="Bezmezer"/>
        <w:rPr>
          <w:rFonts w:cs="Arial"/>
          <w:color w:val="000000"/>
        </w:rPr>
      </w:pPr>
    </w:p>
    <w:p w:rsidR="00286F0C" w:rsidRDefault="00286F0C" w:rsidP="00286F0C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>a</w:t>
      </w:r>
    </w:p>
    <w:p w:rsidR="00286F0C" w:rsidRDefault="00286F0C" w:rsidP="00286F0C">
      <w:pPr>
        <w:pStyle w:val="Bezmezer"/>
        <w:rPr>
          <w:rFonts w:cs="Arial"/>
          <w:color w:val="000000"/>
        </w:rPr>
      </w:pPr>
    </w:p>
    <w:p w:rsidR="00286F0C" w:rsidRDefault="00286F0C" w:rsidP="00286F0C">
      <w:pPr>
        <w:pStyle w:val="Bezmez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Zhotovitel:</w:t>
      </w:r>
    </w:p>
    <w:bookmarkStart w:id="0" w:name="Text3"/>
    <w:p w:rsidR="00286F0C" w:rsidRDefault="00611EED" w:rsidP="00286F0C">
      <w:pPr>
        <w:pStyle w:val="Bezmezer"/>
        <w:rPr>
          <w:rFonts w:cs="Arial"/>
          <w:i/>
          <w:color w:val="000000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286F0C">
        <w:rPr>
          <w:rFonts w:cs="Arial"/>
          <w:color w:val="000000"/>
        </w:rPr>
        <w:instrText xml:space="preserve"> FORMTEXT </w:instrText>
      </w:r>
      <w:r>
        <w:fldChar w:fldCharType="separate"/>
      </w:r>
      <w:r w:rsidR="00286F0C">
        <w:rPr>
          <w:rFonts w:cs="Arial"/>
          <w:noProof/>
          <w:color w:val="000000"/>
        </w:rPr>
        <w:t> </w:t>
      </w:r>
      <w:r w:rsidR="00286F0C">
        <w:rPr>
          <w:rFonts w:cs="Arial"/>
          <w:noProof/>
          <w:color w:val="000000"/>
        </w:rPr>
        <w:t> </w:t>
      </w:r>
      <w:r w:rsidR="00286F0C">
        <w:rPr>
          <w:rFonts w:cs="Arial"/>
          <w:noProof/>
          <w:color w:val="000000"/>
        </w:rPr>
        <w:t> </w:t>
      </w:r>
      <w:r w:rsidR="00286F0C">
        <w:rPr>
          <w:rFonts w:cs="Arial"/>
          <w:noProof/>
          <w:color w:val="000000"/>
        </w:rPr>
        <w:t> </w:t>
      </w:r>
      <w:r>
        <w:fldChar w:fldCharType="end"/>
      </w:r>
      <w:bookmarkEnd w:id="0"/>
    </w:p>
    <w:p w:rsidR="00286F0C" w:rsidRDefault="00286F0C" w:rsidP="00286F0C">
      <w:pPr>
        <w:pStyle w:val="Bezmezer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sídlem </w:t>
      </w:r>
      <w:bookmarkStart w:id="1" w:name="Text4"/>
      <w:r w:rsidR="00611EED"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1"/>
    </w:p>
    <w:p w:rsidR="00286F0C" w:rsidRDefault="00286F0C" w:rsidP="00286F0C">
      <w:pPr>
        <w:pStyle w:val="Bezmezer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zastoupen </w:t>
      </w:r>
      <w:bookmarkStart w:id="2" w:name="Text5"/>
      <w:r w:rsidR="00611EED"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2"/>
    </w:p>
    <w:p w:rsidR="00286F0C" w:rsidRDefault="00286F0C" w:rsidP="00286F0C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Kontaktní osoba ve věcech technických </w:t>
      </w:r>
      <w:bookmarkStart w:id="3" w:name="Text6"/>
      <w:r w:rsidR="00611EED"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3"/>
      <w:r>
        <w:rPr>
          <w:rFonts w:cs="Arial"/>
          <w:color w:val="000000"/>
        </w:rPr>
        <w:t xml:space="preserve">, tel.: </w:t>
      </w:r>
      <w:bookmarkStart w:id="4" w:name="Text7"/>
      <w:r w:rsidR="00611EED"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4"/>
      <w:r>
        <w:rPr>
          <w:rFonts w:cs="Arial"/>
          <w:color w:val="000000"/>
        </w:rPr>
        <w:t xml:space="preserve">, e-mail: </w:t>
      </w:r>
      <w:bookmarkStart w:id="5" w:name="Text8"/>
      <w:r w:rsidR="00611EED"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5"/>
    </w:p>
    <w:p w:rsidR="00286F0C" w:rsidRDefault="00286F0C" w:rsidP="00286F0C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IČ: </w:t>
      </w:r>
      <w:bookmarkStart w:id="6" w:name="Text9"/>
      <w:r w:rsidR="00611EED"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6"/>
    </w:p>
    <w:p w:rsidR="00286F0C" w:rsidRDefault="00286F0C" w:rsidP="00286F0C">
      <w:pPr>
        <w:pStyle w:val="Bezmezer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DIČ: </w:t>
      </w:r>
      <w:bookmarkStart w:id="7" w:name="Text10"/>
      <w:r w:rsidR="00611EED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7"/>
    </w:p>
    <w:p w:rsidR="00286F0C" w:rsidRDefault="00286F0C" w:rsidP="00286F0C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Bankovní spojení: </w:t>
      </w:r>
      <w:bookmarkStart w:id="8" w:name="Text11"/>
      <w:r w:rsidR="00611EED"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fldChar w:fldCharType="end"/>
      </w:r>
      <w:bookmarkEnd w:id="8"/>
    </w:p>
    <w:p w:rsidR="00286F0C" w:rsidRDefault="00286F0C" w:rsidP="00286F0C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(dále jen </w:t>
      </w:r>
      <w:r>
        <w:rPr>
          <w:rFonts w:cs="Arial"/>
          <w:i/>
          <w:color w:val="000000"/>
        </w:rPr>
        <w:t>„Zhotovitel“</w:t>
      </w:r>
      <w:r>
        <w:rPr>
          <w:rFonts w:cs="Arial"/>
          <w:color w:val="000000"/>
        </w:rPr>
        <w:t>)</w:t>
      </w: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Preambule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Smluvní strany shodně prohlašují, že identifikační údaje uvedené ve smlouvě jsou v souladu s právní skutečností v době uzavření této smlouvy. Smluvní strany se podpisem této smlouvy zavazují, že změny dotčených údajů oznámí bez prodlení druhé smluvní straně.</w:t>
      </w:r>
    </w:p>
    <w:p w:rsidR="00286F0C" w:rsidRDefault="00286F0C" w:rsidP="00286F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Smluvní strany prohlašují, že osoby podepisující tuto smlouvu jsou k tomu oprávněny.</w:t>
      </w:r>
    </w:p>
    <w:p w:rsidR="00286F0C" w:rsidRDefault="00286F0C" w:rsidP="00286F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Zhotovitel prohlašuje, že realizace díla dále definovaného za podmínek této smlouvy není plněním nemožným.</w:t>
      </w:r>
    </w:p>
    <w:p w:rsidR="00286F0C" w:rsidRDefault="00286F0C" w:rsidP="00286F0C">
      <w:pPr>
        <w:spacing w:after="0" w:line="240" w:lineRule="auto"/>
        <w:ind w:left="567"/>
        <w:jc w:val="both"/>
        <w:rPr>
          <w:rFonts w:ascii="Calibri" w:hAnsi="Calibri"/>
        </w:rPr>
      </w:pPr>
    </w:p>
    <w:p w:rsidR="00286F0C" w:rsidRDefault="00286F0C" w:rsidP="00286F0C">
      <w:pPr>
        <w:spacing w:after="0" w:line="240" w:lineRule="auto"/>
        <w:ind w:left="567"/>
        <w:jc w:val="both"/>
        <w:rPr>
          <w:rFonts w:ascii="Calibri" w:hAnsi="Calibri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Předmět smlouvy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86F0C" w:rsidRDefault="00286F0C" w:rsidP="00286F0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Předmětem smlouvy je realizace díla – stavební úpravy, blíže specifikovaného dle oceněného položkového rozpočtu - výkazu výměr, který je nedílnou součástí této smlouvy,  odpovídajícího požadavkům Objednatele  jako veřejného zadavatele, které uvedl v zadávacích podmínkách pro veřejnou zakázku s názvem „</w:t>
      </w:r>
      <w:r w:rsidRPr="00286F0C">
        <w:rPr>
          <w:rFonts w:ascii="Calibri" w:hAnsi="Calibri"/>
          <w:b/>
        </w:rPr>
        <w:t>Štěnovický Borek – modernizace budovy obecního úřadu</w:t>
      </w:r>
      <w:r>
        <w:rPr>
          <w:rFonts w:ascii="Calibri" w:hAnsi="Calibri"/>
        </w:rPr>
        <w:t>“, a to za podmínek touto smlouvou stanovených.</w:t>
      </w:r>
    </w:p>
    <w:p w:rsidR="00286F0C" w:rsidRDefault="00286F0C" w:rsidP="00286F0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cstheme="minorHAnsi"/>
          <w:color w:val="000000"/>
        </w:rPr>
        <w:lastRenderedPageBreak/>
        <w:t>Zhotovitel se touto smlouvou zavazuje provést na svůj náklad a své nebezpečí pro Objednatele dílo „</w:t>
      </w:r>
      <w:r w:rsidRPr="00286F0C">
        <w:rPr>
          <w:rFonts w:ascii="Calibri" w:hAnsi="Calibri"/>
          <w:b/>
        </w:rPr>
        <w:t>Štěnovický Borek – modernizace budovy obecního úřadu</w:t>
      </w:r>
      <w:r>
        <w:rPr>
          <w:rFonts w:cstheme="minorHAnsi"/>
          <w:color w:val="000000"/>
        </w:rPr>
        <w:t xml:space="preserve">“ (dále jen „Dílo“) přesně dle nabídky Zhotovitele ze dne </w:t>
      </w:r>
      <w:r w:rsidR="00611EED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rPr>
          <w:rFonts w:cs="Arial"/>
          <w:color w:val="000000"/>
        </w:rPr>
      </w:r>
      <w:r w:rsidR="00611EED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rPr>
          <w:rFonts w:cs="Arial"/>
          <w:color w:val="000000"/>
        </w:rPr>
        <w:fldChar w:fldCharType="end"/>
      </w:r>
    </w:p>
    <w:p w:rsidR="00286F0C" w:rsidRDefault="00286F0C" w:rsidP="00286F0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cstheme="minorHAnsi"/>
          <w:color w:val="000000"/>
        </w:rPr>
        <w:t xml:space="preserve">Objednatel se zavazuje Dílo převzít a zaplatit za něj Zhotoviteli cenu sjednanou níže v čl. III </w:t>
      </w:r>
      <w:proofErr w:type="gramStart"/>
      <w:r>
        <w:rPr>
          <w:rFonts w:cstheme="minorHAnsi"/>
          <w:color w:val="000000"/>
        </w:rPr>
        <w:t>této</w:t>
      </w:r>
      <w:proofErr w:type="gramEnd"/>
      <w:r>
        <w:rPr>
          <w:rFonts w:cstheme="minorHAnsi"/>
          <w:color w:val="000000"/>
        </w:rPr>
        <w:t xml:space="preserve"> smlouvy.</w:t>
      </w:r>
    </w:p>
    <w:p w:rsidR="00286F0C" w:rsidRDefault="00286F0C" w:rsidP="00286F0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Nebezpečí škody na věci přechází na Objednatele okamžikem potvrzení dodacího listu/předávacího protokolu ze strany Objednatele.</w:t>
      </w:r>
    </w:p>
    <w:p w:rsidR="00286F0C" w:rsidRDefault="00286F0C" w:rsidP="00286F0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Dodávané zboží musí být nové a nepoužité.</w:t>
      </w:r>
      <w:r>
        <w:rPr>
          <w:rFonts w:cstheme="minorHAnsi"/>
        </w:rPr>
        <w:t xml:space="preserve"> </w:t>
      </w:r>
    </w:p>
    <w:p w:rsidR="00286F0C" w:rsidRDefault="00286F0C" w:rsidP="00286F0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 xml:space="preserve">Zhotovitel se zaručuje, že dílo bude odpovídat </w:t>
      </w:r>
      <w:r>
        <w:rPr>
          <w:rFonts w:cstheme="minorHAnsi"/>
        </w:rPr>
        <w:t>platným normám ČSN</w:t>
      </w:r>
      <w:r>
        <w:rPr>
          <w:rFonts w:ascii="Calibri" w:eastAsia="Calibri" w:hAnsi="Calibri" w:cs="Calibri"/>
        </w:rPr>
        <w:t>.</w:t>
      </w:r>
    </w:p>
    <w:p w:rsidR="00286F0C" w:rsidRDefault="00286F0C" w:rsidP="00286F0C">
      <w:pPr>
        <w:spacing w:after="0" w:line="240" w:lineRule="auto"/>
        <w:jc w:val="both"/>
        <w:rPr>
          <w:rFonts w:ascii="Calibri" w:hAnsi="Calibri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Cena Díla a způsob její úhrady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Cena díla byla smluvními stranami stanovena ve </w:t>
      </w:r>
      <w:proofErr w:type="gramStart"/>
      <w:r>
        <w:rPr>
          <w:rFonts w:cstheme="minorHAnsi"/>
          <w:color w:val="000000"/>
        </w:rPr>
        <w:t>výši :</w:t>
      </w:r>
      <w:proofErr w:type="gramEnd"/>
    </w:p>
    <w:p w:rsidR="00286F0C" w:rsidRDefault="00286F0C" w:rsidP="00286F0C">
      <w:pPr>
        <w:spacing w:after="0" w:line="240" w:lineRule="auto"/>
        <w:ind w:left="360"/>
        <w:jc w:val="both"/>
        <w:rPr>
          <w:rFonts w:cstheme="minorHAnsi"/>
          <w:color w:val="000000"/>
          <w:shd w:val="clear" w:color="auto" w:fill="FFFFFF"/>
        </w:rPr>
      </w:pPr>
      <w:r>
        <w:rPr>
          <w:rFonts w:cs="Arial"/>
          <w:color w:val="000000"/>
        </w:rPr>
        <w:t xml:space="preserve">Cena celkem bez DPH          </w:t>
      </w:r>
      <w:r w:rsidR="00611EED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rPr>
          <w:rFonts w:cs="Arial"/>
          <w:color w:val="000000"/>
        </w:rPr>
      </w:r>
      <w:r w:rsidR="00611EED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rPr>
          <w:rFonts w:cs="Arial"/>
          <w:color w:val="000000"/>
        </w:rPr>
        <w:fldChar w:fldCharType="end"/>
      </w:r>
      <w:r>
        <w:rPr>
          <w:rFonts w:cstheme="minorHAnsi"/>
          <w:color w:val="000000"/>
          <w:shd w:val="clear" w:color="auto" w:fill="FFFFFF"/>
        </w:rPr>
        <w:t xml:space="preserve">,- Kč ,  </w:t>
      </w:r>
    </w:p>
    <w:p w:rsidR="00286F0C" w:rsidRDefault="00286F0C" w:rsidP="00286F0C">
      <w:pPr>
        <w:spacing w:after="0" w:line="240" w:lineRule="auto"/>
        <w:ind w:left="36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DPH 21% ve výši                    </w:t>
      </w:r>
      <w:r w:rsidR="00611EED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rPr>
          <w:rFonts w:cs="Arial"/>
          <w:color w:val="000000"/>
        </w:rPr>
      </w:r>
      <w:r w:rsidR="00611EED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rPr>
          <w:rFonts w:cs="Arial"/>
          <w:color w:val="000000"/>
        </w:rPr>
        <w:fldChar w:fldCharType="end"/>
      </w:r>
      <w:r>
        <w:rPr>
          <w:rFonts w:cstheme="minorHAnsi"/>
          <w:color w:val="000000"/>
          <w:shd w:val="clear" w:color="auto" w:fill="FFFFFF"/>
        </w:rPr>
        <w:t xml:space="preserve"> ,-Kč, </w:t>
      </w:r>
    </w:p>
    <w:p w:rsidR="00286F0C" w:rsidRDefault="00286F0C" w:rsidP="00286F0C">
      <w:pPr>
        <w:spacing w:after="0" w:line="240" w:lineRule="auto"/>
        <w:ind w:left="36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Celková cena včetně DPH   </w:t>
      </w:r>
      <w:r w:rsidR="00611EED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rPr>
          <w:rFonts w:cs="Arial"/>
          <w:color w:val="000000"/>
        </w:rPr>
      </w:r>
      <w:r w:rsidR="00611EED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rPr>
          <w:rFonts w:cs="Arial"/>
          <w:color w:val="000000"/>
        </w:rPr>
        <w:fldChar w:fldCharType="end"/>
      </w:r>
      <w:r>
        <w:rPr>
          <w:rFonts w:cstheme="minorHAnsi"/>
          <w:color w:val="000000"/>
          <w:shd w:val="clear" w:color="auto" w:fill="FFFFFF"/>
        </w:rPr>
        <w:t xml:space="preserve">,- Kč (slovy: </w:t>
      </w:r>
      <w:r w:rsidR="00611EED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rPr>
          <w:rFonts w:cs="Arial"/>
          <w:color w:val="000000"/>
        </w:rPr>
      </w:r>
      <w:r w:rsidR="00611EED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rPr>
          <w:rFonts w:cs="Arial"/>
          <w:color w:val="000000"/>
        </w:rPr>
        <w:fldChar w:fldCharType="end"/>
      </w:r>
      <w:proofErr w:type="spellStart"/>
      <w:r>
        <w:rPr>
          <w:rFonts w:cstheme="minorHAnsi"/>
          <w:color w:val="000000"/>
        </w:rPr>
        <w:t>korunčeských</w:t>
      </w:r>
      <w:proofErr w:type="spellEnd"/>
      <w:r>
        <w:rPr>
          <w:rFonts w:cstheme="minorHAnsi"/>
          <w:color w:val="000000"/>
        </w:rPr>
        <w:t xml:space="preserve">). </w:t>
      </w:r>
    </w:p>
    <w:p w:rsidR="00286F0C" w:rsidRPr="002473A3" w:rsidRDefault="00286F0C" w:rsidP="00286F0C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2473A3">
        <w:rPr>
          <w:rFonts w:ascii="Calibri" w:hAnsi="Calibri" w:cs="Arial"/>
        </w:rPr>
        <w:t xml:space="preserve">Cena díla dle odst. 1 tohoto článku je cenou konečnou a nepřekročitelnou a obsahuje veškeré nutné náklady, jejichž vynaložení Zhotovitel předpokládá. </w:t>
      </w:r>
    </w:p>
    <w:p w:rsidR="00286F0C" w:rsidRDefault="00286F0C" w:rsidP="00286F0C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Cena Díla bude uhrazena na účet Zhotovitele č. </w:t>
      </w:r>
      <w:r w:rsidR="00611EED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rPr>
          <w:rFonts w:cs="Arial"/>
          <w:color w:val="000000"/>
        </w:rPr>
      </w:r>
      <w:r w:rsidR="00611EED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rPr>
          <w:rFonts w:cs="Arial"/>
          <w:color w:val="000000"/>
        </w:rPr>
        <w:fldChar w:fldCharType="end"/>
      </w:r>
      <w:r>
        <w:rPr>
          <w:rFonts w:cstheme="minorHAnsi"/>
          <w:color w:val="000000"/>
        </w:rPr>
        <w:t>vedený u</w:t>
      </w:r>
      <w:r w:rsidR="00611EED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611EED">
        <w:rPr>
          <w:rFonts w:cs="Arial"/>
          <w:color w:val="000000"/>
        </w:rPr>
      </w:r>
      <w:r w:rsidR="00611EED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611EED">
        <w:rPr>
          <w:rFonts w:cs="Arial"/>
          <w:color w:val="000000"/>
        </w:rPr>
        <w:fldChar w:fldCharType="end"/>
      </w:r>
    </w:p>
    <w:p w:rsidR="00286F0C" w:rsidRPr="002473A3" w:rsidRDefault="00286F0C" w:rsidP="00286F0C">
      <w:pPr>
        <w:pStyle w:val="Normlnweb"/>
        <w:numPr>
          <w:ilvl w:val="0"/>
          <w:numId w:val="10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Fakturace díla bude provedena zhotovitelem po dokončení a předání </w:t>
      </w:r>
      <w:proofErr w:type="gramStart"/>
      <w:r>
        <w:rPr>
          <w:rFonts w:asciiTheme="minorHAnsi" w:hAnsiTheme="minorHAnsi" w:cstheme="minorHAnsi"/>
          <w:sz w:val="22"/>
          <w:szCs w:val="22"/>
        </w:rPr>
        <w:t>díla .  Daňový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doklad bude vystaven po  odsouhlasení objednatelem. Samotný daňový doklad bude obsahovat pojmové náležitosti daňového dokladu stanovené příslušným zákonem.</w:t>
      </w:r>
    </w:p>
    <w:p w:rsidR="00286F0C" w:rsidRDefault="00286F0C" w:rsidP="00286F0C">
      <w:pPr>
        <w:pStyle w:val="Normlnweb"/>
        <w:numPr>
          <w:ilvl w:val="0"/>
          <w:numId w:val="10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Splatnost faktury  10 dní od vystavení a  předání objednateli.</w:t>
      </w: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IV. Doba a místo plnění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Zhotovitel nastoupí na realizaci díla na písemnou výzvu a po dohodě s objednavatelem, nejpozději do 10 dnů po předání staveniště.</w:t>
      </w:r>
      <w:r w:rsidR="00A74930">
        <w:rPr>
          <w:rFonts w:cstheme="minorHAnsi"/>
          <w:color w:val="000000"/>
        </w:rPr>
        <w:t xml:space="preserve"> Předpoklad zahájení prací v měsíci říjnu 2022.</w:t>
      </w:r>
    </w:p>
    <w:p w:rsidR="00286F0C" w:rsidRDefault="00286F0C" w:rsidP="00286F0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Zhotovitel dokončí montáž a realizaci díla </w:t>
      </w:r>
      <w:r w:rsidR="002135E1">
        <w:rPr>
          <w:rFonts w:cstheme="minorHAnsi"/>
          <w:color w:val="000000"/>
        </w:rPr>
        <w:t xml:space="preserve">do 4 měsíců od zahájení prací, </w:t>
      </w:r>
      <w:r w:rsidR="00A74930">
        <w:rPr>
          <w:rFonts w:cstheme="minorHAnsi"/>
          <w:color w:val="000000"/>
        </w:rPr>
        <w:t xml:space="preserve">nejpozději do </w:t>
      </w:r>
      <w:proofErr w:type="gramStart"/>
      <w:r w:rsidR="00A74930">
        <w:rPr>
          <w:rFonts w:cstheme="minorHAnsi"/>
          <w:color w:val="000000"/>
        </w:rPr>
        <w:t>31.1.2023</w:t>
      </w:r>
      <w:proofErr w:type="gramEnd"/>
      <w:r w:rsidR="00F14859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 dle pokynu Objednatele a dle klimatických podmínek. </w:t>
      </w:r>
    </w:p>
    <w:p w:rsidR="00286F0C" w:rsidRDefault="00286F0C" w:rsidP="00286F0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A172BA">
        <w:rPr>
          <w:rFonts w:cstheme="minorHAnsi"/>
          <w:color w:val="000000"/>
        </w:rPr>
        <w:t xml:space="preserve">Místo plnění je </w:t>
      </w:r>
      <w:r>
        <w:rPr>
          <w:rFonts w:ascii="Calibri" w:eastAsia="Times New Roman" w:hAnsi="Calibri" w:cs="Times New Roman"/>
          <w:lang w:eastAsia="cs-CZ"/>
        </w:rPr>
        <w:t xml:space="preserve">budova Obecního úřadu na adrese Štěnovický Borek </w:t>
      </w:r>
      <w:proofErr w:type="gramStart"/>
      <w:r>
        <w:rPr>
          <w:rFonts w:ascii="Calibri" w:eastAsia="Times New Roman" w:hAnsi="Calibri" w:cs="Times New Roman"/>
          <w:lang w:eastAsia="cs-CZ"/>
        </w:rPr>
        <w:t>čp.28</w:t>
      </w:r>
      <w:proofErr w:type="gramEnd"/>
      <w:r>
        <w:rPr>
          <w:rFonts w:ascii="Calibri" w:eastAsia="Times New Roman" w:hAnsi="Calibri" w:cs="Times New Roman"/>
          <w:lang w:eastAsia="cs-CZ"/>
        </w:rPr>
        <w:t>, a pozemek par.č. 25/1</w:t>
      </w:r>
      <w:r w:rsidRPr="00487CA4">
        <w:rPr>
          <w:rFonts w:ascii="Calibri" w:eastAsia="Times New Roman" w:hAnsi="Calibri" w:cs="Times New Roman"/>
          <w:lang w:eastAsia="cs-CZ"/>
        </w:rPr>
        <w:t> k.</w:t>
      </w:r>
      <w:proofErr w:type="spellStart"/>
      <w:r w:rsidRPr="00487CA4">
        <w:rPr>
          <w:rFonts w:ascii="Calibri" w:eastAsia="Times New Roman" w:hAnsi="Calibri" w:cs="Times New Roman"/>
          <w:lang w:eastAsia="cs-CZ"/>
        </w:rPr>
        <w:t>ú</w:t>
      </w:r>
      <w:proofErr w:type="spellEnd"/>
      <w:r w:rsidRPr="00487CA4">
        <w:rPr>
          <w:rFonts w:ascii="Calibri" w:eastAsia="Times New Roman" w:hAnsi="Calibri" w:cs="Times New Roman"/>
          <w:lang w:eastAsia="cs-CZ"/>
        </w:rPr>
        <w:t xml:space="preserve">. Štěnovický </w:t>
      </w:r>
      <w:r>
        <w:rPr>
          <w:rFonts w:ascii="Calibri" w:eastAsia="Times New Roman" w:hAnsi="Calibri" w:cs="Times New Roman"/>
          <w:lang w:eastAsia="cs-CZ"/>
        </w:rPr>
        <w:t xml:space="preserve">Borek. </w:t>
      </w:r>
      <w:r w:rsidRPr="00A172BA">
        <w:rPr>
          <w:rFonts w:cstheme="minorHAnsi"/>
          <w:color w:val="000000"/>
        </w:rPr>
        <w:t xml:space="preserve"> </w:t>
      </w:r>
    </w:p>
    <w:p w:rsidR="00286F0C" w:rsidRPr="00A172BA" w:rsidRDefault="00286F0C" w:rsidP="00286F0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Zhotovitel bere na vědomí, že dílo bude prováděno </w:t>
      </w:r>
      <w:r w:rsidR="00A74930">
        <w:rPr>
          <w:rFonts w:cstheme="minorHAnsi"/>
          <w:color w:val="000000"/>
        </w:rPr>
        <w:t xml:space="preserve">v budově </w:t>
      </w:r>
      <w:r>
        <w:rPr>
          <w:rFonts w:cstheme="minorHAnsi"/>
          <w:color w:val="000000"/>
        </w:rPr>
        <w:t>obecního úřadu</w:t>
      </w:r>
      <w:r w:rsidR="00F14859">
        <w:rPr>
          <w:rFonts w:cstheme="minorHAnsi"/>
          <w:color w:val="000000"/>
        </w:rPr>
        <w:t>. Objednavatel poskytne za účelem zdárné realizace díla patřičnou součinnost.</w:t>
      </w:r>
      <w:r>
        <w:rPr>
          <w:rFonts w:cstheme="minorHAnsi"/>
          <w:color w:val="000000"/>
        </w:rPr>
        <w:t xml:space="preserve"> </w:t>
      </w:r>
    </w:p>
    <w:p w:rsidR="00286F0C" w:rsidRPr="00A172BA" w:rsidRDefault="00286F0C" w:rsidP="00286F0C">
      <w:pPr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Předání a převzetí díla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Dílo bude předáno Zhotovitelem a převzato Objednatelem nejpozději do 10 dnů od zhotovení díla bez vad a nedodělků.</w:t>
      </w:r>
    </w:p>
    <w:p w:rsidR="00286F0C" w:rsidRDefault="00286F0C" w:rsidP="00286F0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 předání a převzetí díla sepíší Zhotovitel s Objednatelem protokol.</w:t>
      </w:r>
    </w:p>
    <w:p w:rsidR="00286F0C" w:rsidRDefault="00286F0C" w:rsidP="00286F0C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cstheme="minorHAnsi"/>
          <w:color w:val="000000"/>
        </w:rPr>
        <w:t>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286F0C" w:rsidRPr="00A74930" w:rsidRDefault="00286F0C" w:rsidP="00286F0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="Calibri" w:eastAsia="Calibri" w:hAnsi="Calibri" w:cs="Times New Roman"/>
        </w:rPr>
        <w:t>Na dodané prvky budou zhotovitelem doloženy prohlášení o shodě a nezávadnosti</w:t>
      </w:r>
      <w:r>
        <w:t>. Současně zhotovitel při předání díla doloží příslušné revize,</w:t>
      </w:r>
      <w:r w:rsidR="00A74930">
        <w:t xml:space="preserve"> tlak. </w:t>
      </w:r>
      <w:proofErr w:type="gramStart"/>
      <w:r w:rsidR="00A74930">
        <w:t>zkoušky</w:t>
      </w:r>
      <w:proofErr w:type="gramEnd"/>
      <w:r w:rsidR="00A74930">
        <w:t>,</w:t>
      </w:r>
      <w:r>
        <w:t xml:space="preserve"> dokumentac</w:t>
      </w:r>
      <w:r w:rsidR="00A74930">
        <w:t>i</w:t>
      </w:r>
      <w:r>
        <w:t xml:space="preserve"> skutečného </w:t>
      </w:r>
      <w:r>
        <w:lastRenderedPageBreak/>
        <w:t>provedení, případně geometrické zaměření všech zařízení,</w:t>
      </w:r>
      <w:r w:rsidR="00A74930">
        <w:t xml:space="preserve"> prohlášení o nakládání s </w:t>
      </w:r>
      <w:proofErr w:type="gramStart"/>
      <w:r w:rsidR="00A74930">
        <w:t xml:space="preserve">odpady, </w:t>
      </w:r>
      <w:r>
        <w:t xml:space="preserve"> které</w:t>
      </w:r>
      <w:proofErr w:type="gramEnd"/>
      <w:r>
        <w:t xml:space="preserve"> jsou nutné k uvedení díla do provozu dle platných norem.</w:t>
      </w:r>
    </w:p>
    <w:p w:rsidR="00A74930" w:rsidRPr="007A2E67" w:rsidRDefault="00A74930" w:rsidP="00A74930">
      <w:pPr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VI. Práva a povinnosti stran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Zhotovitel je povinen provést dílo s potřebnou péčí tak, aby mohlo být předáno Objednateli bez vad a nedodělků nejpozději v termínu uvedeném v čl. IV </w:t>
      </w:r>
      <w:proofErr w:type="gramStart"/>
      <w:r>
        <w:rPr>
          <w:rFonts w:cstheme="minorHAnsi"/>
          <w:color w:val="000000"/>
        </w:rPr>
        <w:t>této</w:t>
      </w:r>
      <w:proofErr w:type="gramEnd"/>
      <w:r>
        <w:rPr>
          <w:rFonts w:cstheme="minorHAnsi"/>
          <w:color w:val="000000"/>
        </w:rPr>
        <w:t xml:space="preserve"> smlouvy.</w:t>
      </w:r>
    </w:p>
    <w:p w:rsidR="00286F0C" w:rsidRDefault="00286F0C" w:rsidP="00286F0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:rsidR="00286F0C" w:rsidRDefault="00286F0C" w:rsidP="00286F0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Zajistit vytýčení inženýrských sítí a jejich umístění, včetně zajištění dopravního značení místa stavby na pozemní komunikaci  je na zhotoviteli díla.</w:t>
      </w:r>
    </w:p>
    <w:p w:rsidR="00286F0C" w:rsidRDefault="00286F0C" w:rsidP="00286F0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Práva a povinnosti stran touto smlouvou výslovně neupravené se řídí českým právním řádem, zejména občanským zákoníkem.</w:t>
      </w: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VII. Smluvní pokuty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Zhotovitel je povinen zaplatit Objednateli smluvní pokutu ve výši 0,5 % z ceny Díla za každý den prodlení s dokončením a předáním díla v termínu podle čl. IV </w:t>
      </w:r>
      <w:proofErr w:type="gramStart"/>
      <w:r>
        <w:rPr>
          <w:rFonts w:cstheme="minorHAnsi"/>
          <w:color w:val="000000"/>
        </w:rPr>
        <w:t>této</w:t>
      </w:r>
      <w:proofErr w:type="gramEnd"/>
      <w:r>
        <w:rPr>
          <w:rFonts w:cstheme="minorHAnsi"/>
          <w:color w:val="000000"/>
        </w:rPr>
        <w:t xml:space="preserve"> smlouvy.</w:t>
      </w:r>
    </w:p>
    <w:p w:rsidR="00286F0C" w:rsidRDefault="00286F0C" w:rsidP="00286F0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Objednatel je povinen zaplatit Zhotoviteli smluvní pokutu ve výši 0,5 % z ceny Díla za každý den prodlení s platbou ceny Díla.</w:t>
      </w:r>
    </w:p>
    <w:p w:rsidR="00286F0C" w:rsidRDefault="00286F0C" w:rsidP="00286F0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Objednatel je dále povinen zaplatit Zhotoviteli úrok z prodlení v zákonné výši za každý den prodlení s platbou ceny díla.</w:t>
      </w:r>
    </w:p>
    <w:p w:rsidR="00286F0C" w:rsidRDefault="00286F0C" w:rsidP="00286F0C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VIII. Jakost díla, odpovědnost za vady - záruční lhůta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</w:rPr>
        <w:t xml:space="preserve">Zhotovitel </w:t>
      </w:r>
      <w:r>
        <w:rPr>
          <w:rFonts w:cstheme="minorHAnsi"/>
        </w:rPr>
        <w:t xml:space="preserve">prohlašuje, že veškeré výrobky jsou zhotovené v souladu s bezpečnostními požadavky a zaručuje se, </w:t>
      </w:r>
      <w:r>
        <w:rPr>
          <w:rFonts w:ascii="Calibri" w:eastAsia="Calibri" w:hAnsi="Calibri" w:cs="Calibri"/>
        </w:rPr>
        <w:t xml:space="preserve">že dílo bude odpovídat </w:t>
      </w:r>
      <w:r>
        <w:rPr>
          <w:rFonts w:cstheme="minorHAnsi"/>
        </w:rPr>
        <w:t>platným normám (</w:t>
      </w:r>
      <w:proofErr w:type="gramStart"/>
      <w:r>
        <w:rPr>
          <w:rFonts w:ascii="Calibri" w:eastAsia="Calibri" w:hAnsi="Calibri" w:cs="Calibri"/>
        </w:rPr>
        <w:t>ČSN ).</w:t>
      </w:r>
      <w:proofErr w:type="gramEnd"/>
    </w:p>
    <w:p w:rsidR="00286F0C" w:rsidRDefault="00286F0C" w:rsidP="00286F0C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Zhotovitel tímto poskytuje na dílo jako funkční </w:t>
      </w:r>
      <w:r>
        <w:t xml:space="preserve">celek základní záruku v délce </w:t>
      </w:r>
      <w:r w:rsidR="00F14859">
        <w:rPr>
          <w:rFonts w:cs="Arial"/>
          <w:b/>
          <w:color w:val="000000"/>
        </w:rPr>
        <w:t>60</w:t>
      </w:r>
      <w:r>
        <w:rPr>
          <w:rFonts w:ascii="Calibri" w:eastAsia="Calibri" w:hAnsi="Calibri" w:cs="Times New Roman"/>
        </w:rPr>
        <w:t xml:space="preserve"> </w:t>
      </w:r>
      <w:r w:rsidRPr="007A2E67">
        <w:rPr>
          <w:rFonts w:ascii="Calibri" w:eastAsia="Calibri" w:hAnsi="Calibri" w:cs="Times New Roman"/>
          <w:b/>
        </w:rPr>
        <w:t>měsíců</w:t>
      </w:r>
      <w:r>
        <w:rPr>
          <w:rFonts w:ascii="Calibri" w:eastAsia="Calibri" w:hAnsi="Calibri" w:cs="Times New Roman"/>
        </w:rPr>
        <w:t xml:space="preserve"> od uvedení díla do provozu, resp. od data předání a převzetí díla. </w:t>
      </w:r>
    </w:p>
    <w:p w:rsidR="00286F0C" w:rsidRDefault="00286F0C" w:rsidP="00286F0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Záruční podmínky:</w:t>
      </w:r>
    </w:p>
    <w:p w:rsidR="00286F0C" w:rsidRDefault="00286F0C" w:rsidP="00286F0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Zhotovitel je povinen odstranit či začít odstraňovat vady zjištěné v záruční lhůtě do 10 dnů ode dne posouzení oprávněnosti reklamových vad.</w:t>
      </w:r>
    </w:p>
    <w:p w:rsidR="00286F0C" w:rsidRDefault="00286F0C" w:rsidP="00286F0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posouzení oprávněnosti reklamovaných vad má Zhotovitel 5 pracovních dnů.</w:t>
      </w:r>
    </w:p>
    <w:p w:rsidR="00286F0C" w:rsidRDefault="00286F0C" w:rsidP="00286F0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Reklamace se uplatňuje písemně v sídle společnosti Zhotovitele s doložením fotodokumentace reklamovaných dílů.</w:t>
      </w:r>
    </w:p>
    <w:p w:rsidR="00286F0C" w:rsidRDefault="00286F0C" w:rsidP="00286F0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</w:rPr>
        <w:t>podmínkou uplatnění reklamace je předložení faktury za reklamované zboží.</w:t>
      </w:r>
    </w:p>
    <w:p w:rsidR="00286F0C" w:rsidRDefault="00286F0C" w:rsidP="00286F0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</w:rPr>
        <w:t xml:space="preserve">záruka zahrnuje odpovědnost za výrobní vady. V případě uznání reklamace má Objednatel nárok na provedení opravy zdarma nebo na výměnu za nový výrobek. </w:t>
      </w:r>
    </w:p>
    <w:p w:rsidR="00286F0C" w:rsidRDefault="00286F0C" w:rsidP="00286F0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Za výrobní vady se nepovažují vady způsobené:</w:t>
      </w:r>
      <w:r>
        <w:rPr>
          <w:rFonts w:ascii="Arial" w:hAnsi="Arial" w:cs="Arial"/>
        </w:rPr>
        <w:t xml:space="preserve"> </w:t>
      </w:r>
    </w:p>
    <w:p w:rsidR="00286F0C" w:rsidRDefault="00286F0C" w:rsidP="00286F0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nesprávným namontováním, s výjimkou montáže provedené Zhotovitelem nebo s jejím dohledem. </w:t>
      </w:r>
    </w:p>
    <w:p w:rsidR="00286F0C" w:rsidRDefault="00286F0C" w:rsidP="00286F0C">
      <w:pPr>
        <w:pStyle w:val="Normlnweb"/>
        <w:numPr>
          <w:ilvl w:val="0"/>
          <w:numId w:val="8"/>
        </w:numPr>
        <w:spacing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devastací, vandalismem.</w:t>
      </w:r>
    </w:p>
    <w:p w:rsidR="00286F0C" w:rsidRDefault="00286F0C" w:rsidP="00286F0C">
      <w:pPr>
        <w:pStyle w:val="Normlnweb"/>
        <w:numPr>
          <w:ilvl w:val="0"/>
          <w:numId w:val="8"/>
        </w:numPr>
        <w:spacing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mechanickým poškozením během provozování.</w:t>
      </w:r>
    </w:p>
    <w:p w:rsidR="00286F0C" w:rsidRDefault="00286F0C" w:rsidP="00286F0C">
      <w:pPr>
        <w:pStyle w:val="Normlnweb"/>
        <w:numPr>
          <w:ilvl w:val="0"/>
          <w:numId w:val="8"/>
        </w:numPr>
        <w:spacing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přirozenými prasklinami ve dřevě, které neohrožují nosnost dřevěné konstrukce.</w:t>
      </w:r>
    </w:p>
    <w:p w:rsidR="00286F0C" w:rsidRPr="00F14859" w:rsidRDefault="00286F0C" w:rsidP="00286F0C">
      <w:pPr>
        <w:pStyle w:val="Normlnweb"/>
        <w:numPr>
          <w:ilvl w:val="0"/>
          <w:numId w:val="8"/>
        </w:numPr>
        <w:spacing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setřením v důsledku používání vrchní barevné impregnace, která je dekoračním prvkem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14859" w:rsidRDefault="00F14859" w:rsidP="00F14859">
      <w:pPr>
        <w:pStyle w:val="Normlnweb"/>
        <w:spacing w:beforeAutospacing="0" w:after="0"/>
        <w:ind w:left="720"/>
        <w:jc w:val="both"/>
        <w:rPr>
          <w:rFonts w:asciiTheme="minorHAnsi" w:hAnsiTheme="minorHAnsi" w:cstheme="minorHAnsi"/>
        </w:rPr>
      </w:pPr>
    </w:p>
    <w:p w:rsidR="00286F0C" w:rsidRDefault="00286F0C" w:rsidP="00286F0C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Ztráta záruky: </w:t>
      </w:r>
    </w:p>
    <w:p w:rsidR="00286F0C" w:rsidRDefault="00286F0C" w:rsidP="00286F0C">
      <w:pPr>
        <w:pStyle w:val="Odstavecseseznamem"/>
        <w:numPr>
          <w:ilvl w:val="0"/>
          <w:numId w:val="8"/>
        </w:numPr>
        <w:spacing w:after="40" w:line="240" w:lineRule="auto"/>
        <w:jc w:val="both"/>
      </w:pPr>
      <w:r>
        <w:t>záruka ztrácí platnost, jestliže Objednatel nebo třetí strana na jeho žádost provede zásah, opravu nebo změnu na zařízení nebo výrobku, jež je předmětem dodávky Zhotovitele, a to bez písemného souhlasu Zhotovitele.</w:t>
      </w:r>
    </w:p>
    <w:p w:rsidR="00286F0C" w:rsidRDefault="00286F0C" w:rsidP="00286F0C">
      <w:pPr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286F0C" w:rsidRDefault="00286F0C" w:rsidP="00286F0C">
      <w:pPr>
        <w:spacing w:after="0" w:line="240" w:lineRule="auto"/>
        <w:ind w:left="360"/>
        <w:jc w:val="both"/>
        <w:rPr>
          <w:rFonts w:cstheme="minorHAnsi"/>
          <w:color w:val="000000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IX. Závěrečná ustanovení</w:t>
      </w:r>
    </w:p>
    <w:p w:rsidR="00286F0C" w:rsidRDefault="00286F0C" w:rsidP="00286F0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Tato smlouva nabývá platnosti i účinnosti dnem podpisu oběma smluvními stranami.</w:t>
      </w: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Změnit nebo doplnit tuto smlouvu mohou smluvní strany, jen v případě, že tím nebudou porušeny podmínky zadání veřejné zakázky a metodického pokynu poskytovatele dotace, a to pouze formou písemných dodatků, které budou výslovně prohlášeny za dodatek této smlouvy a podepsány oprávněnými zástupci smluvních stran</w:t>
      </w:r>
      <w:r>
        <w:rPr>
          <w:rFonts w:ascii="Calibri" w:hAnsi="Calibri" w:cs="Tahoma"/>
        </w:rPr>
        <w:t>.</w:t>
      </w: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Tato smlouva je vyhotovena ve dvou stejnopisech s platností originálu, přičemž každá ze stran obdrží po jednom.</w:t>
      </w: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Smluvní strany sjednávají výhradu vlastnického práva v souladu s § 2132 až 2134 a násl. zákona č. 89/2012 Sb., občanský zákoník tak, že objednatel nabude vlastnického práva k dodanému zboží teprve úplným zaplacením ceny díla.</w:t>
      </w:r>
    </w:p>
    <w:p w:rsidR="00286F0C" w:rsidRDefault="00286F0C" w:rsidP="00286F0C">
      <w:pPr>
        <w:pStyle w:val="Odstavecseseznamem"/>
        <w:numPr>
          <w:ilvl w:val="0"/>
          <w:numId w:val="9"/>
        </w:numPr>
        <w:spacing w:after="0"/>
        <w:jc w:val="both"/>
      </w:pPr>
      <w:r>
        <w:t>Zhotovitel objednatel jsou oprávněni od této smlouvy odstoupit v případech a za podmínek stanovených občanským zákoníkem.</w:t>
      </w: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>
        <w:t>Odstoupení je účinné následující den po doručení odstoupení druhé smluvní straně</w:t>
      </w: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je povinen umožnit přístup kontrolním orgánům ve smyslu zákona č. 320/2001 Sb., o finanční kontrole, ve znění pozdějších předpisů (poskytovateli dotace, Ministerstvu pro místní rozvoj, Ministerstvu financí, auditnímu orgánu, Evropské komisi, Evropskému účetnímu dvoru, Nejvyššímu kontrolnímu úřadu, příslušnému Finančnímu úřadu a dalším kontrolním orgánům) do objektů a na pozemky dotčené zakázkou a její realizací a provést kontrolu dokladů souvisejících se zakázkou. </w:t>
      </w: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Smluvní strany shodně prohlašují, že si smlouvu před jejím podepsáním přečetly a že byla uzavřena po vzájemném projednání podle jejich pravé a svobodné vůle, určitě, vážně a srozumitelně, a že se dohodly o celém jejím obsahu, což stvrzují svými podpisy.</w:t>
      </w:r>
    </w:p>
    <w:p w:rsidR="00286F0C" w:rsidRDefault="00286F0C" w:rsidP="00286F0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Nedílnou součástí této smlouvy je příloha č. 1 – Položkový rozpočet- vyplněný výkaz výměr.</w:t>
      </w:r>
    </w:p>
    <w:p w:rsidR="00286F0C" w:rsidRDefault="00286F0C" w:rsidP="00286F0C">
      <w:pPr>
        <w:spacing w:after="0" w:line="240" w:lineRule="auto"/>
        <w:ind w:left="360"/>
        <w:jc w:val="both"/>
        <w:rPr>
          <w:rFonts w:ascii="Calibri" w:hAnsi="Calibri"/>
        </w:rPr>
      </w:pPr>
    </w:p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Štěnovickém Borku dne ………………202</w:t>
      </w:r>
      <w:r w:rsidR="00F14859">
        <w:rPr>
          <w:rFonts w:ascii="Calibri" w:hAnsi="Calibri"/>
        </w:rPr>
        <w:t>2</w:t>
      </w:r>
      <w:r>
        <w:rPr>
          <w:rFonts w:ascii="Calibri" w:hAnsi="Calibri"/>
        </w:rPr>
        <w:t xml:space="preserve">                           V ………………………….. dne ……………………202</w:t>
      </w:r>
      <w:r w:rsidR="00F14859">
        <w:rPr>
          <w:rFonts w:ascii="Calibri" w:hAnsi="Calibri"/>
        </w:rPr>
        <w:t>2</w:t>
      </w:r>
    </w:p>
    <w:tbl>
      <w:tblPr>
        <w:tblW w:w="5000" w:type="pct"/>
        <w:jc w:val="center"/>
        <w:tblLook w:val="00A0"/>
      </w:tblPr>
      <w:tblGrid>
        <w:gridCol w:w="4644"/>
        <w:gridCol w:w="4644"/>
      </w:tblGrid>
      <w:tr w:rsidR="00286F0C" w:rsidTr="00F43DD2">
        <w:trPr>
          <w:jc w:val="center"/>
        </w:trPr>
        <w:tc>
          <w:tcPr>
            <w:tcW w:w="2500" w:type="pct"/>
          </w:tcPr>
          <w:p w:rsidR="00286F0C" w:rsidRDefault="00286F0C" w:rsidP="00F43DD2">
            <w:pPr>
              <w:jc w:val="both"/>
              <w:rPr>
                <w:rFonts w:ascii="Calibri" w:hAnsi="Calibri"/>
              </w:rPr>
            </w:pPr>
          </w:p>
          <w:p w:rsidR="00286F0C" w:rsidRDefault="00286F0C" w:rsidP="00F43DD2">
            <w:pPr>
              <w:jc w:val="both"/>
              <w:rPr>
                <w:rFonts w:ascii="Calibri" w:hAnsi="Calibri"/>
              </w:rPr>
            </w:pPr>
          </w:p>
          <w:p w:rsidR="00286F0C" w:rsidRDefault="00286F0C" w:rsidP="00F43D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………………………………….      </w:t>
            </w:r>
          </w:p>
          <w:p w:rsidR="00286F0C" w:rsidRDefault="00286F0C" w:rsidP="00F43D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Objednatel</w:t>
            </w:r>
          </w:p>
        </w:tc>
        <w:tc>
          <w:tcPr>
            <w:tcW w:w="2500" w:type="pct"/>
          </w:tcPr>
          <w:p w:rsidR="00286F0C" w:rsidRDefault="00286F0C" w:rsidP="00F43DD2">
            <w:pPr>
              <w:jc w:val="both"/>
              <w:rPr>
                <w:rFonts w:ascii="Calibri" w:hAnsi="Calibri"/>
              </w:rPr>
            </w:pPr>
          </w:p>
          <w:p w:rsidR="00286F0C" w:rsidRDefault="00286F0C" w:rsidP="00F43DD2">
            <w:pPr>
              <w:jc w:val="both"/>
              <w:rPr>
                <w:rFonts w:ascii="Calibri" w:hAnsi="Calibri"/>
              </w:rPr>
            </w:pPr>
          </w:p>
          <w:p w:rsidR="00286F0C" w:rsidRDefault="00286F0C" w:rsidP="00F43D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………………………………….</w:t>
            </w:r>
          </w:p>
          <w:p w:rsidR="00286F0C" w:rsidRDefault="00286F0C" w:rsidP="00F43D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Zhotovitel</w:t>
            </w:r>
          </w:p>
        </w:tc>
      </w:tr>
    </w:tbl>
    <w:p w:rsidR="00286F0C" w:rsidRDefault="00286F0C" w:rsidP="00286F0C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286F0C" w:rsidRDefault="00286F0C" w:rsidP="00286F0C"/>
    <w:p w:rsidR="00286F0C" w:rsidRDefault="00286F0C" w:rsidP="00286F0C"/>
    <w:p w:rsidR="00A558F8" w:rsidRDefault="00A558F8"/>
    <w:sectPr w:rsidR="00A558F8" w:rsidSect="00CE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639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D3CC3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3EB7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0BC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B5727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C0079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86D9C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233D1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03498"/>
    <w:multiLevelType w:val="hybridMultilevel"/>
    <w:tmpl w:val="74681C54"/>
    <w:lvl w:ilvl="0" w:tplc="C2C0EC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F5756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F0C"/>
    <w:rsid w:val="002135E1"/>
    <w:rsid w:val="00286F0C"/>
    <w:rsid w:val="00611EED"/>
    <w:rsid w:val="00A558F8"/>
    <w:rsid w:val="00A74930"/>
    <w:rsid w:val="00B94E65"/>
    <w:rsid w:val="00F1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F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86F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86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86F0C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86F0C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stenovickybore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1350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ALBL Zdeněk</dc:creator>
  <cp:keywords/>
  <dc:description/>
  <cp:lastModifiedBy>Uživatel systému Windows</cp:lastModifiedBy>
  <cp:revision>5</cp:revision>
  <dcterms:created xsi:type="dcterms:W3CDTF">2022-04-06T12:07:00Z</dcterms:created>
  <dcterms:modified xsi:type="dcterms:W3CDTF">2022-07-08T07:45:00Z</dcterms:modified>
</cp:coreProperties>
</file>